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">
                <v:group id="Group 129" o:spid="_x0000_s1027" style="position:absolute;left:133;top:133;width:9903;height:617" coordorigin="133,133" coordsize="9903,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130" o:spid="_x0000_s1028" style="position:absolute;left:133;top:13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&#13;&#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&#13;&#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128" o:spid="_x0000_s1031" style="position:absolute;left:15;top:30;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&#13;&#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shape id="Freeform 126" o:spid="_x0000_s1033" style="position:absolute;left:73;top:103;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&#13;&#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124" o:spid="_x0000_s1035" style="position:absolute;left:103;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&#13;&#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shape id="Freeform 122" o:spid="_x0000_s1037" style="position:absolute;left:9825;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&#13;&#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shape id="Freeform 120" o:spid="_x0000_s1039" style="position:absolute;left:133;top:510;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&#13;&#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18" o:spid="_x0000_s1041" style="position:absolute;left:133;top:887;width:9663;height:380;visibility:visible;mso-wrap-style:square;v-text-anchor:top"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&#13;&#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116" o:spid="_x0000_s1043" style="position:absolute;left:30;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&#13;&#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14" o:spid="_x0000_s1045" style="position:absolute;left:15;top:1369;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&#13;&#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12" o:spid="_x0000_s1047" style="position:absolute;left:73;top:1296;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&#13;&#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ZUI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">
                  <v:shape id="Freeform 110" o:spid="_x0000_s1049" style="position:absolute;left:9899;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&#13;&#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mMHyQAAAOEAAAAPAAAAZHJzL2Rvd25yZXYueG1sRI/BasJA&#13;&#10;EIbvgu+wjNCbbmxB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3MpjB8kAAADh&#13;&#10;AAAADwAAAAAAAAAAAAAAAAAHAgAAZHJzL2Rvd25yZXYueG1sUEsFBgAAAAADAAMAtwAAAP0CAAAA&#13;&#10;AA==&#13;&#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3E529F" w:rsidRPr="00702BF0">
        <w:rPr>
          <w:rFonts w:ascii="Times New Roman" w:hAnsi="Times New Roman" w:cs="Times New Roman"/>
          <w:b/>
          <w:sz w:val="24"/>
          <w:szCs w:val="24"/>
          <w:u w:val="single" w:color="000000"/>
        </w:rPr>
        <w:t>Office Supplies, General</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C03550" w:rsidRPr="00D209E3" w:rsidRDefault="00C03550" w:rsidP="00C03550">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James Webb, (202) 724-4021, </w:t>
      </w:r>
      <w:hyperlink r:id="rId8" w:history="1">
        <w:r w:rsidRPr="00D209E3">
          <w:rPr>
            <w:rStyle w:val="Hyperlink"/>
            <w:rFonts w:cs="Times New Roman"/>
          </w:rPr>
          <w:t>james.webb@dc.gov</w:t>
        </w:r>
      </w:hyperlink>
      <w:r>
        <w:rPr>
          <w:rStyle w:val="Hyperlink"/>
          <w:rFonts w:cs="Times New Roman"/>
        </w:rPr>
        <w:t>;</w:t>
      </w:r>
      <w:r w:rsidRPr="00C42C62">
        <w:rPr>
          <w:rStyle w:val="Hyperlink"/>
          <w:rFonts w:cs="Times New Roman"/>
        </w:rPr>
        <w:t xml:space="preserve"> </w:t>
      </w:r>
      <w:r>
        <w:rPr>
          <w:rFonts w:cs="Times New Roman"/>
          <w:spacing w:val="-1"/>
        </w:rPr>
        <w:t>Julius Wiggins</w:t>
      </w:r>
      <w:r w:rsidRPr="00D209E3">
        <w:rPr>
          <w:rFonts w:cs="Times New Roman"/>
          <w:spacing w:val="-1"/>
        </w:rPr>
        <w:t>, (202) 724-</w:t>
      </w:r>
      <w:r>
        <w:rPr>
          <w:rFonts w:cs="Times New Roman"/>
          <w:spacing w:val="-1"/>
        </w:rPr>
        <w:t>4551</w:t>
      </w:r>
      <w:r w:rsidRPr="00D209E3">
        <w:rPr>
          <w:rFonts w:cs="Times New Roman"/>
          <w:spacing w:val="-1"/>
        </w:rPr>
        <w:t xml:space="preserve">, </w:t>
      </w:r>
      <w:hyperlink r:id="rId9" w:history="1">
        <w:r w:rsidRPr="00C125EE">
          <w:rPr>
            <w:rStyle w:val="Hyperlink"/>
            <w:rFonts w:cs="Times New Roman"/>
            <w:spacing w:val="-1"/>
          </w:rPr>
          <w:t>julius.wiggins@dc.gov</w:t>
        </w:r>
      </w:hyperlink>
      <w:r>
        <w:rPr>
          <w:rFonts w:cs="Times New Roman"/>
          <w:spacing w:val="-1"/>
        </w:rPr>
        <w:t xml:space="preserve">; or </w:t>
      </w:r>
      <w:proofErr w:type="spellStart"/>
      <w:r>
        <w:rPr>
          <w:rFonts w:cs="Times New Roman"/>
          <w:spacing w:val="-1"/>
        </w:rPr>
        <w:t>Renell</w:t>
      </w:r>
      <w:proofErr w:type="spellEnd"/>
      <w:r>
        <w:rPr>
          <w:rFonts w:cs="Times New Roman"/>
          <w:spacing w:val="-1"/>
        </w:rPr>
        <w:t xml:space="preserve"> Roberts, (202) 727-5829, </w:t>
      </w:r>
      <w:hyperlink r:id="rId10" w:history="1">
        <w:r w:rsidRPr="00431D7B">
          <w:rPr>
            <w:rStyle w:val="Hyperlink"/>
            <w:rFonts w:cs="Times New Roman"/>
            <w:spacing w:val="-1"/>
          </w:rPr>
          <w:t>renell.roberts@dc.gov</w:t>
        </w:r>
      </w:hyperlink>
      <w:r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bookmarkStart w:id="0" w:name="_GoBack"/>
      <w:bookmarkEnd w:id="0"/>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1"/>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BFC299" id="Group 102"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">
                <v:group id="Group 103"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shape id="Freeform 104"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&#13;&#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FD687B" id="Group 93"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">
                <v:group id="Group 94"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shape id="Freeform 95"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&#13;&#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702BF0">
        <w:rPr>
          <w:u w:val="single" w:color="000000"/>
        </w:rPr>
        <w:t>Office Supplies General</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Pr="00D209E3">
        <w:rPr>
          <w:spacing w:val="-2"/>
        </w:rPr>
        <w:t>MOBIS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3E529F" w:rsidRDefault="003E529F" w:rsidP="00A47CC9">
      <w:pPr>
        <w:autoSpaceDE w:val="0"/>
        <w:autoSpaceDN w:val="0"/>
        <w:ind w:left="-90" w:firstLine="90"/>
        <w:rPr>
          <w:rFonts w:ascii="Times New Roman" w:hAnsi="Times New Roman" w:cs="Times New Roman"/>
          <w:b/>
          <w:sz w:val="24"/>
          <w:szCs w:val="24"/>
        </w:rPr>
      </w:pPr>
    </w:p>
    <w:p w:rsidR="003E529F" w:rsidRDefault="003E529F"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Default="003E529F" w:rsidP="00A47CC9">
      <w:pPr>
        <w:autoSpaceDE w:val="0"/>
        <w:autoSpaceDN w:val="0"/>
        <w:rPr>
          <w:rFonts w:ascii="Times New Roman" w:hAnsi="Times New Roman" w:cs="Times New Roman"/>
          <w:b/>
          <w:bCs/>
          <w:sz w:val="24"/>
          <w:szCs w:val="24"/>
        </w:rPr>
      </w:pPr>
    </w:p>
    <w:p w:rsidR="003E529F" w:rsidRPr="00D209E3" w:rsidRDefault="003E529F"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lastRenderedPageBreak/>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702BF0" w:rsidRDefault="00702BF0" w:rsidP="00702BF0">
      <w:pPr>
        <w:numPr>
          <w:ilvl w:val="1"/>
          <w:numId w:val="47"/>
        </w:numPr>
        <w:tabs>
          <w:tab w:val="left" w:pos="117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OFFICE SUPPLIES, GENERAL</w:t>
      </w:r>
    </w:p>
    <w:p w:rsidR="00702BF0" w:rsidRDefault="00702BF0" w:rsidP="00702BF0">
      <w:pPr>
        <w:pStyle w:val="BodyText"/>
        <w:ind w:right="165"/>
        <w:rPr>
          <w:spacing w:val="-1"/>
        </w:rPr>
      </w:pPr>
    </w:p>
    <w:p w:rsidR="00702BF0" w:rsidRDefault="00702BF0" w:rsidP="00702BF0">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w:t>
      </w:r>
      <w:r>
        <w:rPr>
          <w:spacing w:val="-1"/>
        </w:rPr>
        <w:t>or</w:t>
      </w:r>
      <w:r>
        <w:rPr>
          <w:spacing w:val="89"/>
        </w:rPr>
        <w:t xml:space="preserve"> </w:t>
      </w:r>
      <w:r>
        <w:rPr>
          <w:spacing w:val="-1"/>
        </w:rPr>
        <w:t>supplies</w:t>
      </w:r>
      <w:r>
        <w:t xml:space="preserve"> in </w:t>
      </w:r>
      <w:r>
        <w:rPr>
          <w:spacing w:val="-1"/>
        </w:rPr>
        <w:t>support</w:t>
      </w:r>
      <w:r>
        <w:t xml:space="preserve"> of</w:t>
      </w:r>
      <w:r>
        <w:rPr>
          <w:spacing w:val="-1"/>
        </w:rPr>
        <w:t xml:space="preserve"> Office Supplies, General:.</w:t>
      </w:r>
    </w:p>
    <w:p w:rsidR="00702BF0" w:rsidRDefault="00702BF0" w:rsidP="00702BF0">
      <w:pPr>
        <w:pStyle w:val="BodyText"/>
        <w:ind w:right="165"/>
      </w:pPr>
    </w:p>
    <w:p w:rsidR="00702BF0" w:rsidRDefault="00702BF0" w:rsidP="00702BF0">
      <w:pPr>
        <w:pStyle w:val="Heading1"/>
        <w:numPr>
          <w:ilvl w:val="1"/>
          <w:numId w:val="47"/>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rsidR="00702BF0" w:rsidRDefault="00702BF0" w:rsidP="00702BF0">
      <w:pPr>
        <w:rPr>
          <w:rFonts w:ascii="Times New Roman" w:eastAsia="Times New Roman" w:hAnsi="Times New Roman" w:cs="Times New Roman"/>
          <w:b/>
          <w:bCs/>
          <w:sz w:val="24"/>
          <w:szCs w:val="24"/>
        </w:rPr>
      </w:pPr>
    </w:p>
    <w:p w:rsidR="00702BF0" w:rsidRDefault="00702BF0" w:rsidP="00702BF0">
      <w:pPr>
        <w:pStyle w:val="BodyText"/>
        <w:numPr>
          <w:ilvl w:val="1"/>
          <w:numId w:val="48"/>
        </w:numPr>
        <w:tabs>
          <w:tab w:val="left" w:pos="1096"/>
        </w:tabs>
        <w:spacing w:before="69" w:line="244" w:lineRule="auto"/>
        <w:ind w:left="1080" w:right="117" w:hanging="260"/>
      </w:pPr>
      <w:r>
        <w:rPr>
          <w:rFonts w:cs="Times New Roman"/>
          <w:b/>
          <w:bCs/>
        </w:rPr>
        <w:t>Office</w:t>
      </w:r>
      <w:r>
        <w:rPr>
          <w:rFonts w:cs="Times New Roman"/>
          <w:b/>
          <w:bCs/>
          <w:spacing w:val="35"/>
        </w:rPr>
        <w:t xml:space="preserve"> </w:t>
      </w:r>
      <w:r>
        <w:rPr>
          <w:rFonts w:cs="Times New Roman"/>
          <w:b/>
          <w:bCs/>
          <w:spacing w:val="-1"/>
        </w:rPr>
        <w:t>Essentials</w:t>
      </w:r>
      <w:r>
        <w:rPr>
          <w:rFonts w:cs="Times New Roman"/>
          <w:b/>
          <w:bCs/>
          <w:spacing w:val="36"/>
        </w:rPr>
        <w:t xml:space="preserve"> </w:t>
      </w:r>
      <w:r>
        <w:t>–</w:t>
      </w:r>
      <w:r>
        <w:rPr>
          <w:spacing w:val="36"/>
        </w:rPr>
        <w:t xml:space="preserve"> </w:t>
      </w:r>
      <w:r>
        <w:rPr>
          <w:spacing w:val="-1"/>
        </w:rPr>
        <w:t>Products</w:t>
      </w:r>
      <w:r>
        <w:rPr>
          <w:spacing w:val="33"/>
        </w:rPr>
        <w:t xml:space="preserve"> </w:t>
      </w:r>
      <w:r>
        <w:rPr>
          <w:spacing w:val="-1"/>
        </w:rPr>
        <w:t>include,</w:t>
      </w:r>
      <w:r>
        <w:rPr>
          <w:spacing w:val="33"/>
        </w:rPr>
        <w:t xml:space="preserve"> </w:t>
      </w:r>
      <w:r>
        <w:t>but</w:t>
      </w:r>
      <w:r>
        <w:rPr>
          <w:spacing w:val="34"/>
        </w:rPr>
        <w:t xml:space="preserve"> </w:t>
      </w:r>
      <w:r>
        <w:rPr>
          <w:spacing w:val="-1"/>
        </w:rPr>
        <w:t>are</w:t>
      </w:r>
      <w:r>
        <w:rPr>
          <w:spacing w:val="32"/>
        </w:rPr>
        <w:t xml:space="preserve"> </w:t>
      </w:r>
      <w:r>
        <w:t>not</w:t>
      </w:r>
      <w:r>
        <w:rPr>
          <w:spacing w:val="34"/>
        </w:rPr>
        <w:t xml:space="preserve"> </w:t>
      </w:r>
      <w:r>
        <w:rPr>
          <w:spacing w:val="-1"/>
        </w:rPr>
        <w:t>limited</w:t>
      </w:r>
      <w:r>
        <w:rPr>
          <w:spacing w:val="33"/>
        </w:rPr>
        <w:t xml:space="preserve"> </w:t>
      </w:r>
      <w:r>
        <w:t>to:</w:t>
      </w:r>
      <w:r>
        <w:rPr>
          <w:spacing w:val="34"/>
        </w:rPr>
        <w:t xml:space="preserve"> </w:t>
      </w:r>
      <w:r>
        <w:rPr>
          <w:spacing w:val="-1"/>
        </w:rPr>
        <w:t>assorted</w:t>
      </w:r>
      <w:r>
        <w:rPr>
          <w:spacing w:val="33"/>
        </w:rPr>
        <w:t xml:space="preserve"> </w:t>
      </w:r>
      <w:r>
        <w:rPr>
          <w:spacing w:val="-1"/>
        </w:rPr>
        <w:t>pens,</w:t>
      </w:r>
      <w:r>
        <w:rPr>
          <w:spacing w:val="33"/>
        </w:rPr>
        <w:t xml:space="preserve"> </w:t>
      </w:r>
      <w:r>
        <w:rPr>
          <w:spacing w:val="-1"/>
        </w:rPr>
        <w:t>pencils,</w:t>
      </w:r>
      <w:r>
        <w:rPr>
          <w:spacing w:val="87"/>
        </w:rPr>
        <w:t xml:space="preserve"> </w:t>
      </w:r>
      <w:r>
        <w:rPr>
          <w:spacing w:val="-1"/>
        </w:rPr>
        <w:t>erasers,</w:t>
      </w:r>
      <w:r>
        <w:rPr>
          <w:spacing w:val="57"/>
        </w:rPr>
        <w:t xml:space="preserve"> </w:t>
      </w:r>
      <w:r>
        <w:rPr>
          <w:spacing w:val="-1"/>
        </w:rPr>
        <w:t>markers,</w:t>
      </w:r>
      <w:r>
        <w:rPr>
          <w:spacing w:val="57"/>
        </w:rPr>
        <w:t xml:space="preserve"> </w:t>
      </w:r>
      <w:r>
        <w:rPr>
          <w:spacing w:val="-1"/>
        </w:rPr>
        <w:t>highlighters,</w:t>
      </w:r>
      <w:r>
        <w:rPr>
          <w:spacing w:val="57"/>
        </w:rPr>
        <w:t xml:space="preserve"> </w:t>
      </w:r>
      <w:r>
        <w:rPr>
          <w:spacing w:val="-1"/>
        </w:rPr>
        <w:t>chalk,</w:t>
      </w:r>
      <w:r>
        <w:rPr>
          <w:spacing w:val="55"/>
        </w:rPr>
        <w:t xml:space="preserve"> </w:t>
      </w:r>
      <w:r>
        <w:rPr>
          <w:spacing w:val="-1"/>
        </w:rPr>
        <w:t>blackboard</w:t>
      </w:r>
      <w:r>
        <w:rPr>
          <w:spacing w:val="55"/>
        </w:rPr>
        <w:t xml:space="preserve"> </w:t>
      </w:r>
      <w:r>
        <w:rPr>
          <w:spacing w:val="-1"/>
        </w:rPr>
        <w:t>erasers,</w:t>
      </w:r>
      <w:r>
        <w:rPr>
          <w:spacing w:val="55"/>
        </w:rPr>
        <w:t xml:space="preserve"> </w:t>
      </w:r>
      <w:r>
        <w:rPr>
          <w:spacing w:val="-1"/>
        </w:rPr>
        <w:t>bulletin</w:t>
      </w:r>
      <w:r>
        <w:rPr>
          <w:spacing w:val="55"/>
        </w:rPr>
        <w:t xml:space="preserve"> </w:t>
      </w:r>
      <w:r>
        <w:rPr>
          <w:spacing w:val="-1"/>
        </w:rPr>
        <w:t>boards,</w:t>
      </w:r>
      <w:r>
        <w:rPr>
          <w:spacing w:val="55"/>
        </w:rPr>
        <w:t xml:space="preserve"> </w:t>
      </w:r>
      <w:r>
        <w:rPr>
          <w:spacing w:val="-1"/>
        </w:rPr>
        <w:t>paper</w:t>
      </w:r>
      <w:r>
        <w:rPr>
          <w:spacing w:val="54"/>
        </w:rPr>
        <w:t xml:space="preserve"> </w:t>
      </w:r>
      <w:r>
        <w:rPr>
          <w:spacing w:val="-1"/>
        </w:rPr>
        <w:t>clips,</w:t>
      </w:r>
      <w:r>
        <w:rPr>
          <w:spacing w:val="91"/>
        </w:rPr>
        <w:t xml:space="preserve"> </w:t>
      </w:r>
      <w:r>
        <w:rPr>
          <w:spacing w:val="-1"/>
        </w:rPr>
        <w:t>binder</w:t>
      </w:r>
      <w:r>
        <w:rPr>
          <w:spacing w:val="16"/>
        </w:rPr>
        <w:t xml:space="preserve"> </w:t>
      </w:r>
      <w:r>
        <w:rPr>
          <w:spacing w:val="-1"/>
        </w:rPr>
        <w:t>clips,</w:t>
      </w:r>
      <w:r>
        <w:rPr>
          <w:spacing w:val="17"/>
        </w:rPr>
        <w:t xml:space="preserve"> </w:t>
      </w:r>
      <w:r>
        <w:rPr>
          <w:spacing w:val="-1"/>
        </w:rPr>
        <w:t>3-ring</w:t>
      </w:r>
      <w:r>
        <w:rPr>
          <w:spacing w:val="14"/>
        </w:rPr>
        <w:t xml:space="preserve"> </w:t>
      </w:r>
      <w:r>
        <w:rPr>
          <w:spacing w:val="-1"/>
        </w:rPr>
        <w:t>binders,</w:t>
      </w:r>
      <w:r>
        <w:rPr>
          <w:spacing w:val="16"/>
        </w:rPr>
        <w:t xml:space="preserve"> </w:t>
      </w:r>
      <w:r>
        <w:rPr>
          <w:spacing w:val="-1"/>
        </w:rPr>
        <w:t>notepads,</w:t>
      </w:r>
      <w:r>
        <w:rPr>
          <w:spacing w:val="17"/>
        </w:rPr>
        <w:t xml:space="preserve"> </w:t>
      </w:r>
      <w:r>
        <w:rPr>
          <w:spacing w:val="-1"/>
        </w:rPr>
        <w:t>assorted</w:t>
      </w:r>
      <w:r>
        <w:rPr>
          <w:spacing w:val="16"/>
        </w:rPr>
        <w:t xml:space="preserve"> </w:t>
      </w:r>
      <w:r>
        <w:rPr>
          <w:spacing w:val="-1"/>
        </w:rPr>
        <w:t>lined</w:t>
      </w:r>
      <w:r>
        <w:rPr>
          <w:spacing w:val="16"/>
        </w:rPr>
        <w:t xml:space="preserve"> </w:t>
      </w:r>
      <w:r>
        <w:rPr>
          <w:spacing w:val="-1"/>
        </w:rPr>
        <w:t>pads,</w:t>
      </w:r>
      <w:r>
        <w:rPr>
          <w:spacing w:val="17"/>
        </w:rPr>
        <w:t xml:space="preserve"> </w:t>
      </w:r>
      <w:r>
        <w:rPr>
          <w:spacing w:val="-1"/>
        </w:rPr>
        <w:t>post-its,</w:t>
      </w:r>
      <w:r>
        <w:rPr>
          <w:spacing w:val="17"/>
        </w:rPr>
        <w:t xml:space="preserve"> </w:t>
      </w:r>
      <w:r>
        <w:t>books,</w:t>
      </w:r>
      <w:r>
        <w:rPr>
          <w:spacing w:val="17"/>
        </w:rPr>
        <w:t xml:space="preserve"> </w:t>
      </w:r>
      <w:r>
        <w:rPr>
          <w:spacing w:val="-1"/>
        </w:rPr>
        <w:t>assorted</w:t>
      </w:r>
      <w:r>
        <w:rPr>
          <w:spacing w:val="16"/>
        </w:rPr>
        <w:t xml:space="preserve"> </w:t>
      </w:r>
      <w:r>
        <w:rPr>
          <w:spacing w:val="-1"/>
        </w:rPr>
        <w:t>tape,</w:t>
      </w:r>
      <w:r>
        <w:rPr>
          <w:spacing w:val="113"/>
        </w:rPr>
        <w:t xml:space="preserve"> </w:t>
      </w:r>
      <w:r>
        <w:rPr>
          <w:spacing w:val="-1"/>
        </w:rPr>
        <w:t>tape</w:t>
      </w:r>
      <w:r>
        <w:rPr>
          <w:spacing w:val="11"/>
        </w:rPr>
        <w:t xml:space="preserve"> </w:t>
      </w:r>
      <w:r>
        <w:rPr>
          <w:spacing w:val="-1"/>
        </w:rPr>
        <w:t>dispensers,</w:t>
      </w:r>
      <w:r>
        <w:rPr>
          <w:spacing w:val="12"/>
        </w:rPr>
        <w:t xml:space="preserve"> </w:t>
      </w:r>
      <w:r>
        <w:rPr>
          <w:spacing w:val="-1"/>
        </w:rPr>
        <w:t>computer</w:t>
      </w:r>
      <w:r>
        <w:rPr>
          <w:spacing w:val="8"/>
        </w:rPr>
        <w:t xml:space="preserve"> </w:t>
      </w:r>
      <w:r>
        <w:rPr>
          <w:spacing w:val="-1"/>
        </w:rPr>
        <w:t>diskettes,</w:t>
      </w:r>
      <w:r>
        <w:rPr>
          <w:spacing w:val="9"/>
        </w:rPr>
        <w:t xml:space="preserve"> </w:t>
      </w:r>
      <w:r>
        <w:rPr>
          <w:spacing w:val="-1"/>
        </w:rPr>
        <w:t>correction</w:t>
      </w:r>
      <w:r>
        <w:rPr>
          <w:spacing w:val="9"/>
        </w:rPr>
        <w:t xml:space="preserve"> </w:t>
      </w:r>
      <w:r>
        <w:rPr>
          <w:spacing w:val="-1"/>
        </w:rPr>
        <w:t>fluid,</w:t>
      </w:r>
      <w:r>
        <w:rPr>
          <w:spacing w:val="9"/>
        </w:rPr>
        <w:t xml:space="preserve"> </w:t>
      </w:r>
      <w:r>
        <w:rPr>
          <w:spacing w:val="-1"/>
        </w:rPr>
        <w:t>file</w:t>
      </w:r>
      <w:r>
        <w:rPr>
          <w:spacing w:val="8"/>
        </w:rPr>
        <w:t xml:space="preserve"> </w:t>
      </w:r>
      <w:r>
        <w:rPr>
          <w:spacing w:val="-1"/>
        </w:rPr>
        <w:t>folders,</w:t>
      </w:r>
      <w:r>
        <w:rPr>
          <w:spacing w:val="10"/>
        </w:rPr>
        <w:t xml:space="preserve"> </w:t>
      </w:r>
      <w:r>
        <w:rPr>
          <w:spacing w:val="-1"/>
        </w:rPr>
        <w:t>hanging</w:t>
      </w:r>
      <w:r>
        <w:rPr>
          <w:spacing w:val="7"/>
        </w:rPr>
        <w:t xml:space="preserve"> </w:t>
      </w:r>
      <w:r>
        <w:rPr>
          <w:spacing w:val="-1"/>
        </w:rPr>
        <w:t>files,</w:t>
      </w:r>
      <w:r>
        <w:rPr>
          <w:spacing w:val="9"/>
        </w:rPr>
        <w:t xml:space="preserve"> </w:t>
      </w:r>
      <w:r>
        <w:rPr>
          <w:spacing w:val="-1"/>
        </w:rPr>
        <w:t>fasteners,</w:t>
      </w:r>
      <w:r>
        <w:rPr>
          <w:spacing w:val="111"/>
        </w:rPr>
        <w:t xml:space="preserve"> </w:t>
      </w:r>
      <w:r>
        <w:rPr>
          <w:spacing w:val="-1"/>
        </w:rPr>
        <w:t>flags,</w:t>
      </w:r>
      <w:r>
        <w:rPr>
          <w:spacing w:val="24"/>
        </w:rPr>
        <w:t xml:space="preserve"> </w:t>
      </w:r>
      <w:r>
        <w:rPr>
          <w:spacing w:val="-1"/>
        </w:rPr>
        <w:t>highlighters,</w:t>
      </w:r>
      <w:r>
        <w:rPr>
          <w:spacing w:val="24"/>
        </w:rPr>
        <w:t xml:space="preserve"> </w:t>
      </w:r>
      <w:r>
        <w:t>hole</w:t>
      </w:r>
      <w:r>
        <w:rPr>
          <w:spacing w:val="23"/>
        </w:rPr>
        <w:t xml:space="preserve"> </w:t>
      </w:r>
      <w:r>
        <w:rPr>
          <w:spacing w:val="-1"/>
        </w:rPr>
        <w:t>punchers,</w:t>
      </w:r>
      <w:r>
        <w:rPr>
          <w:spacing w:val="24"/>
        </w:rPr>
        <w:t xml:space="preserve"> </w:t>
      </w:r>
      <w:r>
        <w:rPr>
          <w:spacing w:val="-1"/>
        </w:rPr>
        <w:t>index</w:t>
      </w:r>
      <w:r>
        <w:rPr>
          <w:spacing w:val="26"/>
        </w:rPr>
        <w:t xml:space="preserve"> </w:t>
      </w:r>
      <w:r>
        <w:rPr>
          <w:spacing w:val="-1"/>
        </w:rPr>
        <w:t>cards</w:t>
      </w:r>
      <w:r>
        <w:rPr>
          <w:spacing w:val="24"/>
        </w:rPr>
        <w:t xml:space="preserve"> </w:t>
      </w:r>
      <w:r>
        <w:rPr>
          <w:spacing w:val="-1"/>
        </w:rPr>
        <w:t>and</w:t>
      </w:r>
      <w:r>
        <w:rPr>
          <w:spacing w:val="24"/>
        </w:rPr>
        <w:t xml:space="preserve"> </w:t>
      </w:r>
      <w:r>
        <w:rPr>
          <w:spacing w:val="-1"/>
        </w:rPr>
        <w:t>index</w:t>
      </w:r>
      <w:r>
        <w:rPr>
          <w:spacing w:val="26"/>
        </w:rPr>
        <w:t xml:space="preserve"> </w:t>
      </w:r>
      <w:r>
        <w:rPr>
          <w:spacing w:val="-1"/>
        </w:rPr>
        <w:t>tabs,</w:t>
      </w:r>
      <w:r>
        <w:rPr>
          <w:spacing w:val="24"/>
        </w:rPr>
        <w:t xml:space="preserve"> </w:t>
      </w:r>
      <w:r>
        <w:rPr>
          <w:spacing w:val="-1"/>
        </w:rPr>
        <w:t>labels,</w:t>
      </w:r>
      <w:r>
        <w:rPr>
          <w:spacing w:val="24"/>
        </w:rPr>
        <w:t xml:space="preserve"> </w:t>
      </w:r>
      <w:r>
        <w:rPr>
          <w:spacing w:val="-1"/>
        </w:rPr>
        <w:t>stamps</w:t>
      </w:r>
      <w:r>
        <w:rPr>
          <w:spacing w:val="24"/>
        </w:rPr>
        <w:t xml:space="preserve"> </w:t>
      </w:r>
      <w:r>
        <w:rPr>
          <w:spacing w:val="-1"/>
        </w:rPr>
        <w:t>and</w:t>
      </w:r>
      <w:r>
        <w:rPr>
          <w:spacing w:val="21"/>
        </w:rPr>
        <w:t xml:space="preserve"> </w:t>
      </w:r>
      <w:r>
        <w:rPr>
          <w:spacing w:val="-1"/>
        </w:rPr>
        <w:t>stamp</w:t>
      </w:r>
      <w:r>
        <w:rPr>
          <w:spacing w:val="89"/>
        </w:rPr>
        <w:t xml:space="preserve"> </w:t>
      </w:r>
      <w:r>
        <w:rPr>
          <w:spacing w:val="-1"/>
        </w:rPr>
        <w:t>pads,</w:t>
      </w:r>
      <w:r>
        <w:rPr>
          <w:spacing w:val="26"/>
        </w:rPr>
        <w:t xml:space="preserve"> </w:t>
      </w:r>
      <w:r>
        <w:t>push</w:t>
      </w:r>
      <w:r>
        <w:rPr>
          <w:spacing w:val="26"/>
        </w:rPr>
        <w:t xml:space="preserve"> </w:t>
      </w:r>
      <w:r>
        <w:t>pins,</w:t>
      </w:r>
      <w:r>
        <w:rPr>
          <w:spacing w:val="26"/>
        </w:rPr>
        <w:t xml:space="preserve"> </w:t>
      </w:r>
      <w:r>
        <w:t>thumb</w:t>
      </w:r>
      <w:r>
        <w:rPr>
          <w:spacing w:val="26"/>
        </w:rPr>
        <w:t xml:space="preserve"> </w:t>
      </w:r>
      <w:r>
        <w:rPr>
          <w:spacing w:val="-1"/>
        </w:rPr>
        <w:t>tacks,</w:t>
      </w:r>
      <w:r>
        <w:rPr>
          <w:spacing w:val="26"/>
        </w:rPr>
        <w:t xml:space="preserve"> </w:t>
      </w:r>
      <w:r>
        <w:rPr>
          <w:spacing w:val="-2"/>
        </w:rPr>
        <w:t>typewriter</w:t>
      </w:r>
      <w:r>
        <w:rPr>
          <w:spacing w:val="25"/>
        </w:rPr>
        <w:t xml:space="preserve"> </w:t>
      </w:r>
      <w:r>
        <w:rPr>
          <w:spacing w:val="-1"/>
        </w:rPr>
        <w:t>ribbon,</w:t>
      </w:r>
      <w:r>
        <w:rPr>
          <w:spacing w:val="26"/>
        </w:rPr>
        <w:t xml:space="preserve"> </w:t>
      </w:r>
      <w:r>
        <w:rPr>
          <w:spacing w:val="-1"/>
        </w:rPr>
        <w:t>rubber</w:t>
      </w:r>
      <w:r>
        <w:rPr>
          <w:spacing w:val="25"/>
        </w:rPr>
        <w:t xml:space="preserve"> </w:t>
      </w:r>
      <w:r>
        <w:rPr>
          <w:spacing w:val="-1"/>
        </w:rPr>
        <w:t>bands,</w:t>
      </w:r>
      <w:r>
        <w:rPr>
          <w:spacing w:val="26"/>
        </w:rPr>
        <w:t xml:space="preserve"> </w:t>
      </w:r>
      <w:r>
        <w:rPr>
          <w:spacing w:val="-1"/>
        </w:rPr>
        <w:t>rulers,</w:t>
      </w:r>
      <w:r>
        <w:rPr>
          <w:spacing w:val="26"/>
        </w:rPr>
        <w:t xml:space="preserve"> </w:t>
      </w:r>
      <w:r>
        <w:rPr>
          <w:spacing w:val="-1"/>
        </w:rPr>
        <w:t>scissors,</w:t>
      </w:r>
      <w:r>
        <w:rPr>
          <w:spacing w:val="26"/>
        </w:rPr>
        <w:t xml:space="preserve"> </w:t>
      </w:r>
      <w:r>
        <w:rPr>
          <w:spacing w:val="-1"/>
        </w:rPr>
        <w:t>staplers,</w:t>
      </w:r>
      <w:r>
        <w:rPr>
          <w:spacing w:val="97"/>
        </w:rPr>
        <w:t xml:space="preserve"> </w:t>
      </w:r>
      <w:r>
        <w:rPr>
          <w:spacing w:val="-1"/>
        </w:rPr>
        <w:t>staples,</w:t>
      </w:r>
      <w:r>
        <w:rPr>
          <w:spacing w:val="19"/>
        </w:rPr>
        <w:t xml:space="preserve"> </w:t>
      </w:r>
      <w:r>
        <w:rPr>
          <w:spacing w:val="-1"/>
        </w:rPr>
        <w:t>staple</w:t>
      </w:r>
      <w:r>
        <w:rPr>
          <w:spacing w:val="15"/>
        </w:rPr>
        <w:t xml:space="preserve"> </w:t>
      </w:r>
      <w:r>
        <w:rPr>
          <w:spacing w:val="-1"/>
        </w:rPr>
        <w:t>removers,</w:t>
      </w:r>
      <w:r>
        <w:rPr>
          <w:spacing w:val="16"/>
        </w:rPr>
        <w:t xml:space="preserve"> </w:t>
      </w:r>
      <w:r>
        <w:rPr>
          <w:spacing w:val="-1"/>
        </w:rPr>
        <w:t>toner,</w:t>
      </w:r>
      <w:r>
        <w:rPr>
          <w:spacing w:val="16"/>
        </w:rPr>
        <w:t xml:space="preserve"> </w:t>
      </w:r>
      <w:r>
        <w:rPr>
          <w:spacing w:val="-1"/>
        </w:rPr>
        <w:t>inkjet</w:t>
      </w:r>
      <w:r>
        <w:rPr>
          <w:spacing w:val="17"/>
        </w:rPr>
        <w:t xml:space="preserve"> </w:t>
      </w:r>
      <w:r>
        <w:rPr>
          <w:spacing w:val="-1"/>
        </w:rPr>
        <w:t>cartridges</w:t>
      </w:r>
      <w:r>
        <w:rPr>
          <w:spacing w:val="17"/>
        </w:rPr>
        <w:t xml:space="preserve"> </w:t>
      </w:r>
      <w:r>
        <w:rPr>
          <w:spacing w:val="-1"/>
        </w:rPr>
        <w:t>(new</w:t>
      </w:r>
      <w:r>
        <w:rPr>
          <w:spacing w:val="16"/>
        </w:rPr>
        <w:t xml:space="preserve"> </w:t>
      </w:r>
      <w:r>
        <w:rPr>
          <w:spacing w:val="-1"/>
        </w:rPr>
        <w:t>and</w:t>
      </w:r>
      <w:r>
        <w:rPr>
          <w:spacing w:val="16"/>
        </w:rPr>
        <w:t xml:space="preserve"> </w:t>
      </w:r>
      <w:r>
        <w:rPr>
          <w:spacing w:val="-1"/>
        </w:rPr>
        <w:t>remanufactured).</w:t>
      </w:r>
      <w:r>
        <w:rPr>
          <w:spacing w:val="33"/>
        </w:rPr>
        <w:t xml:space="preserve"> </w:t>
      </w:r>
      <w:r>
        <w:rPr>
          <w:spacing w:val="-1"/>
        </w:rPr>
        <w:t>Paper</w:t>
      </w:r>
      <w:r>
        <w:rPr>
          <w:spacing w:val="83"/>
        </w:rPr>
        <w:t xml:space="preserve"> </w:t>
      </w:r>
      <w:r>
        <w:rPr>
          <w:spacing w:val="-1"/>
        </w:rPr>
        <w:t>products</w:t>
      </w:r>
      <w:r>
        <w:t xml:space="preserve"> in this </w:t>
      </w:r>
      <w:r>
        <w:rPr>
          <w:spacing w:val="-1"/>
        </w:rPr>
        <w:t>category</w:t>
      </w:r>
      <w:r>
        <w:rPr>
          <w:spacing w:val="-8"/>
        </w:rPr>
        <w:t xml:space="preserve"> </w:t>
      </w:r>
      <w:r>
        <w:rPr>
          <w:spacing w:val="-1"/>
        </w:rPr>
        <w:t>are subject</w:t>
      </w:r>
      <w:r>
        <w:t xml:space="preserve"> to the</w:t>
      </w:r>
      <w:r>
        <w:rPr>
          <w:spacing w:val="-1"/>
        </w:rPr>
        <w:t xml:space="preserve"> provisions</w:t>
      </w:r>
      <w:r>
        <w:t xml:space="preserve"> of</w:t>
      </w:r>
      <w:r>
        <w:rPr>
          <w:spacing w:val="-1"/>
        </w:rPr>
        <w:t xml:space="preserve"> section</w:t>
      </w:r>
      <w:r>
        <w:t xml:space="preserve"> d. </w:t>
      </w:r>
      <w:r>
        <w:rPr>
          <w:spacing w:val="-1"/>
        </w:rPr>
        <w:t>below.</w:t>
      </w:r>
    </w:p>
    <w:p w:rsidR="00702BF0" w:rsidRDefault="00702BF0" w:rsidP="00702BF0">
      <w:pPr>
        <w:spacing w:before="1"/>
        <w:rPr>
          <w:rFonts w:ascii="Times New Roman" w:eastAsia="Times New Roman" w:hAnsi="Times New Roman" w:cs="Times New Roman"/>
          <w:sz w:val="25"/>
          <w:szCs w:val="25"/>
        </w:rPr>
      </w:pPr>
    </w:p>
    <w:p w:rsidR="00702BF0" w:rsidRDefault="00702BF0" w:rsidP="00702BF0">
      <w:pPr>
        <w:pStyle w:val="BodyText"/>
        <w:numPr>
          <w:ilvl w:val="1"/>
          <w:numId w:val="48"/>
        </w:numPr>
        <w:tabs>
          <w:tab w:val="left" w:pos="1135"/>
        </w:tabs>
        <w:spacing w:line="244" w:lineRule="auto"/>
        <w:ind w:left="1170" w:right="672" w:hanging="350"/>
      </w:pPr>
      <w:r>
        <w:rPr>
          <w:rFonts w:cs="Times New Roman"/>
          <w:b/>
          <w:bCs/>
          <w:spacing w:val="-1"/>
        </w:rPr>
        <w:t>Business</w:t>
      </w:r>
      <w:r>
        <w:rPr>
          <w:rFonts w:cs="Times New Roman"/>
          <w:b/>
          <w:bCs/>
        </w:rPr>
        <w:t xml:space="preserve"> </w:t>
      </w:r>
      <w:r>
        <w:rPr>
          <w:rFonts w:cs="Times New Roman"/>
          <w:b/>
          <w:bCs/>
          <w:spacing w:val="-1"/>
        </w:rPr>
        <w:t>Machines</w:t>
      </w:r>
      <w:r>
        <w:rPr>
          <w:rFonts w:cs="Times New Roman"/>
          <w:b/>
          <w:bCs/>
        </w:rPr>
        <w:t xml:space="preserve"> </w:t>
      </w:r>
      <w:r>
        <w:t xml:space="preserve">– </w:t>
      </w:r>
      <w:r>
        <w:rPr>
          <w:spacing w:val="-1"/>
        </w:rPr>
        <w:t>Products</w:t>
      </w:r>
      <w:r>
        <w:t xml:space="preserve"> </w:t>
      </w:r>
      <w:r>
        <w:rPr>
          <w:spacing w:val="-1"/>
        </w:rPr>
        <w:t>include,</w:t>
      </w:r>
      <w:r>
        <w:t xml:space="preserve"> but </w:t>
      </w:r>
      <w:r>
        <w:rPr>
          <w:spacing w:val="-1"/>
        </w:rPr>
        <w:t xml:space="preserve">are </w:t>
      </w:r>
      <w:r>
        <w:t xml:space="preserve">not </w:t>
      </w:r>
      <w:r>
        <w:rPr>
          <w:spacing w:val="-1"/>
        </w:rPr>
        <w:t>limited</w:t>
      </w:r>
      <w:r>
        <w:t xml:space="preserve"> to:</w:t>
      </w:r>
      <w:r>
        <w:rPr>
          <w:spacing w:val="60"/>
        </w:rPr>
        <w:t xml:space="preserve"> </w:t>
      </w:r>
      <w:r>
        <w:rPr>
          <w:spacing w:val="-1"/>
        </w:rPr>
        <w:t>adding</w:t>
      </w:r>
      <w:r>
        <w:rPr>
          <w:spacing w:val="-3"/>
        </w:rPr>
        <w:t xml:space="preserve"> </w:t>
      </w:r>
      <w:r>
        <w:rPr>
          <w:spacing w:val="-1"/>
        </w:rPr>
        <w:t>machines,</w:t>
      </w:r>
      <w:r>
        <w:rPr>
          <w:spacing w:val="85"/>
        </w:rPr>
        <w:t xml:space="preserve"> </w:t>
      </w:r>
      <w:r>
        <w:rPr>
          <w:spacing w:val="-1"/>
        </w:rPr>
        <w:t>calculators,</w:t>
      </w:r>
      <w:r>
        <w:t xml:space="preserve"> </w:t>
      </w:r>
      <w:r>
        <w:rPr>
          <w:spacing w:val="-1"/>
        </w:rPr>
        <w:t>copier/fax</w:t>
      </w:r>
      <w:r>
        <w:rPr>
          <w:spacing w:val="2"/>
        </w:rPr>
        <w:t xml:space="preserve"> </w:t>
      </w:r>
      <w:r>
        <w:rPr>
          <w:spacing w:val="-1"/>
        </w:rPr>
        <w:t>supplies,</w:t>
      </w:r>
      <w:r>
        <w:t xml:space="preserve"> </w:t>
      </w:r>
      <w:r>
        <w:rPr>
          <w:spacing w:val="-1"/>
        </w:rPr>
        <w:t>etc.</w:t>
      </w:r>
    </w:p>
    <w:p w:rsidR="00702BF0" w:rsidRDefault="00702BF0" w:rsidP="00702BF0">
      <w:pPr>
        <w:spacing w:before="5"/>
        <w:rPr>
          <w:rFonts w:ascii="Times New Roman" w:eastAsia="Times New Roman" w:hAnsi="Times New Roman" w:cs="Times New Roman"/>
          <w:sz w:val="24"/>
          <w:szCs w:val="24"/>
        </w:rPr>
      </w:pPr>
    </w:p>
    <w:p w:rsidR="00702BF0" w:rsidRDefault="00702BF0" w:rsidP="00702BF0">
      <w:pPr>
        <w:pStyle w:val="BodyText"/>
        <w:tabs>
          <w:tab w:val="left" w:pos="1120"/>
        </w:tabs>
        <w:spacing w:line="244" w:lineRule="auto"/>
        <w:ind w:left="1170" w:right="119" w:hanging="350"/>
      </w:pPr>
      <w:r>
        <w:rPr>
          <w:rFonts w:cs="Times New Roman"/>
          <w:b/>
          <w:bCs/>
          <w:spacing w:val="-1"/>
        </w:rPr>
        <w:t>c.</w:t>
      </w:r>
      <w:r>
        <w:rPr>
          <w:rFonts w:cs="Times New Roman"/>
          <w:b/>
          <w:bCs/>
          <w:spacing w:val="-1"/>
        </w:rPr>
        <w:tab/>
        <w:t>Technology–Related</w:t>
      </w:r>
      <w:r>
        <w:rPr>
          <w:rFonts w:cs="Times New Roman"/>
          <w:b/>
          <w:bCs/>
          <w:spacing w:val="8"/>
        </w:rPr>
        <w:t xml:space="preserve"> </w:t>
      </w:r>
      <w:r>
        <w:rPr>
          <w:rFonts w:cs="Times New Roman"/>
          <w:b/>
          <w:bCs/>
          <w:spacing w:val="-1"/>
        </w:rPr>
        <w:t>Products</w:t>
      </w:r>
      <w:r>
        <w:rPr>
          <w:rFonts w:cs="Times New Roman"/>
          <w:b/>
          <w:bCs/>
          <w:spacing w:val="7"/>
        </w:rPr>
        <w:t xml:space="preserve"> </w:t>
      </w:r>
      <w:r>
        <w:t>-</w:t>
      </w:r>
      <w:r>
        <w:rPr>
          <w:spacing w:val="6"/>
        </w:rPr>
        <w:t xml:space="preserve"> </w:t>
      </w:r>
      <w:r>
        <w:rPr>
          <w:spacing w:val="-1"/>
        </w:rPr>
        <w:t>Products</w:t>
      </w:r>
      <w:r>
        <w:rPr>
          <w:spacing w:val="5"/>
        </w:rPr>
        <w:t xml:space="preserve"> </w:t>
      </w:r>
      <w:r>
        <w:rPr>
          <w:spacing w:val="-1"/>
        </w:rPr>
        <w:t>include,</w:t>
      </w:r>
      <w:r>
        <w:rPr>
          <w:spacing w:val="4"/>
        </w:rPr>
        <w:t xml:space="preserve"> </w:t>
      </w:r>
      <w:r>
        <w:t>but</w:t>
      </w:r>
      <w:r>
        <w:rPr>
          <w:spacing w:val="5"/>
        </w:rPr>
        <w:t xml:space="preserve"> </w:t>
      </w:r>
      <w:r>
        <w:rPr>
          <w:spacing w:val="-1"/>
        </w:rPr>
        <w:t>are</w:t>
      </w:r>
      <w:r>
        <w:rPr>
          <w:spacing w:val="3"/>
        </w:rPr>
        <w:t xml:space="preserve"> </w:t>
      </w:r>
      <w:r>
        <w:t>not</w:t>
      </w:r>
      <w:r>
        <w:rPr>
          <w:spacing w:val="5"/>
        </w:rPr>
        <w:t xml:space="preserve"> </w:t>
      </w:r>
      <w:r>
        <w:rPr>
          <w:spacing w:val="-1"/>
        </w:rPr>
        <w:t>limited</w:t>
      </w:r>
      <w:r>
        <w:rPr>
          <w:spacing w:val="4"/>
        </w:rPr>
        <w:t xml:space="preserve"> </w:t>
      </w:r>
      <w:r>
        <w:t>to:</w:t>
      </w:r>
      <w:r>
        <w:rPr>
          <w:spacing w:val="5"/>
        </w:rPr>
        <w:t xml:space="preserve"> </w:t>
      </w:r>
      <w:r>
        <w:rPr>
          <w:spacing w:val="-1"/>
        </w:rPr>
        <w:t>video</w:t>
      </w:r>
      <w:r>
        <w:rPr>
          <w:spacing w:val="4"/>
        </w:rPr>
        <w:t xml:space="preserve"> </w:t>
      </w:r>
      <w:r>
        <w:rPr>
          <w:spacing w:val="-1"/>
        </w:rPr>
        <w:t>tapes,</w:t>
      </w:r>
      <w:r>
        <w:rPr>
          <w:spacing w:val="83"/>
        </w:rPr>
        <w:t xml:space="preserve">   </w:t>
      </w:r>
      <w:r>
        <w:rPr>
          <w:spacing w:val="-1"/>
        </w:rPr>
        <w:t>video</w:t>
      </w:r>
      <w:r>
        <w:rPr>
          <w:spacing w:val="33"/>
        </w:rPr>
        <w:t xml:space="preserve"> </w:t>
      </w:r>
      <w:r>
        <w:rPr>
          <w:spacing w:val="-1"/>
        </w:rPr>
        <w:t>cassettes,</w:t>
      </w:r>
      <w:r>
        <w:rPr>
          <w:spacing w:val="33"/>
        </w:rPr>
        <w:t xml:space="preserve"> </w:t>
      </w:r>
      <w:r>
        <w:rPr>
          <w:spacing w:val="-1"/>
        </w:rPr>
        <w:t>audio</w:t>
      </w:r>
      <w:r>
        <w:rPr>
          <w:spacing w:val="33"/>
        </w:rPr>
        <w:t xml:space="preserve"> </w:t>
      </w:r>
      <w:r>
        <w:rPr>
          <w:spacing w:val="-1"/>
        </w:rPr>
        <w:t>tapes,</w:t>
      </w:r>
      <w:r>
        <w:rPr>
          <w:spacing w:val="33"/>
        </w:rPr>
        <w:t xml:space="preserve"> </w:t>
      </w:r>
      <w:r>
        <w:rPr>
          <w:spacing w:val="-1"/>
        </w:rPr>
        <w:t>audio</w:t>
      </w:r>
      <w:r>
        <w:rPr>
          <w:spacing w:val="33"/>
        </w:rPr>
        <w:t xml:space="preserve"> </w:t>
      </w:r>
      <w:r>
        <w:rPr>
          <w:spacing w:val="-1"/>
        </w:rPr>
        <w:t>cassettes,</w:t>
      </w:r>
      <w:r>
        <w:rPr>
          <w:spacing w:val="33"/>
        </w:rPr>
        <w:t xml:space="preserve"> </w:t>
      </w:r>
      <w:r>
        <w:rPr>
          <w:spacing w:val="-1"/>
        </w:rPr>
        <w:t>computer</w:t>
      </w:r>
      <w:r>
        <w:rPr>
          <w:spacing w:val="32"/>
        </w:rPr>
        <w:t xml:space="preserve"> </w:t>
      </w:r>
      <w:r>
        <w:rPr>
          <w:spacing w:val="-1"/>
        </w:rPr>
        <w:t>tapes,</w:t>
      </w:r>
      <w:r>
        <w:rPr>
          <w:spacing w:val="33"/>
        </w:rPr>
        <w:t xml:space="preserve"> </w:t>
      </w:r>
      <w:r>
        <w:rPr>
          <w:spacing w:val="-1"/>
        </w:rPr>
        <w:t>cartridges,</w:t>
      </w:r>
      <w:r>
        <w:rPr>
          <w:spacing w:val="33"/>
        </w:rPr>
        <w:t xml:space="preserve"> </w:t>
      </w:r>
      <w:r>
        <w:rPr>
          <w:spacing w:val="-1"/>
        </w:rPr>
        <w:t>diskettes,</w:t>
      </w:r>
      <w:r>
        <w:rPr>
          <w:spacing w:val="33"/>
        </w:rPr>
        <w:t xml:space="preserve"> </w:t>
      </w:r>
      <w:r>
        <w:t>disk</w:t>
      </w:r>
      <w:r>
        <w:rPr>
          <w:spacing w:val="99"/>
        </w:rPr>
        <w:t xml:space="preserve"> </w:t>
      </w:r>
      <w:r>
        <w:rPr>
          <w:spacing w:val="-1"/>
        </w:rPr>
        <w:t>packs,</w:t>
      </w:r>
      <w:r>
        <w:t xml:space="preserve"> disk </w:t>
      </w:r>
      <w:r>
        <w:rPr>
          <w:spacing w:val="-1"/>
        </w:rPr>
        <w:t>cartridges,</w:t>
      </w:r>
      <w:r>
        <w:t xml:space="preserve"> </w:t>
      </w:r>
      <w:r>
        <w:rPr>
          <w:spacing w:val="-1"/>
        </w:rPr>
        <w:t>anti-glare/anti-radiation</w:t>
      </w:r>
      <w:r>
        <w:t xml:space="preserve"> </w:t>
      </w:r>
      <w:r>
        <w:rPr>
          <w:spacing w:val="-1"/>
        </w:rPr>
        <w:t>screens</w:t>
      </w:r>
      <w:r>
        <w:t xml:space="preserve"> </w:t>
      </w:r>
      <w:r>
        <w:rPr>
          <w:spacing w:val="-1"/>
        </w:rPr>
        <w:t>(VDT),</w:t>
      </w:r>
      <w:r>
        <w:t xml:space="preserve"> </w:t>
      </w:r>
      <w:r>
        <w:rPr>
          <w:spacing w:val="-1"/>
        </w:rPr>
        <w:t>ergonomic products</w:t>
      </w:r>
      <w:r>
        <w:t xml:space="preserve"> </w:t>
      </w:r>
      <w:r>
        <w:rPr>
          <w:spacing w:val="-1"/>
        </w:rPr>
        <w:t>(wrist,</w:t>
      </w:r>
      <w:r>
        <w:rPr>
          <w:spacing w:val="75"/>
        </w:rPr>
        <w:t xml:space="preserve"> </w:t>
      </w:r>
      <w:r>
        <w:rPr>
          <w:spacing w:val="-1"/>
        </w:rPr>
        <w:t>back</w:t>
      </w:r>
      <w:r>
        <w:rPr>
          <w:spacing w:val="16"/>
        </w:rPr>
        <w:t xml:space="preserve"> </w:t>
      </w:r>
      <w:r>
        <w:rPr>
          <w:spacing w:val="-1"/>
        </w:rPr>
        <w:t>and</w:t>
      </w:r>
      <w:r>
        <w:rPr>
          <w:spacing w:val="16"/>
        </w:rPr>
        <w:t xml:space="preserve"> </w:t>
      </w:r>
      <w:r>
        <w:rPr>
          <w:spacing w:val="-1"/>
        </w:rPr>
        <w:t>foot</w:t>
      </w:r>
      <w:r>
        <w:rPr>
          <w:spacing w:val="17"/>
        </w:rPr>
        <w:t xml:space="preserve"> </w:t>
      </w:r>
      <w:r>
        <w:rPr>
          <w:spacing w:val="-1"/>
        </w:rPr>
        <w:t>rests),</w:t>
      </w:r>
      <w:r>
        <w:rPr>
          <w:spacing w:val="16"/>
        </w:rPr>
        <w:t xml:space="preserve"> </w:t>
      </w:r>
      <w:r>
        <w:rPr>
          <w:spacing w:val="-1"/>
        </w:rPr>
        <w:t>computer</w:t>
      </w:r>
      <w:r>
        <w:rPr>
          <w:spacing w:val="13"/>
        </w:rPr>
        <w:t xml:space="preserve"> </w:t>
      </w:r>
      <w:r>
        <w:rPr>
          <w:spacing w:val="-1"/>
        </w:rPr>
        <w:t>accessories,</w:t>
      </w:r>
      <w:r>
        <w:rPr>
          <w:spacing w:val="14"/>
        </w:rPr>
        <w:t xml:space="preserve"> </w:t>
      </w:r>
      <w:r>
        <w:rPr>
          <w:spacing w:val="-1"/>
        </w:rPr>
        <w:t>cleaning</w:t>
      </w:r>
      <w:r>
        <w:rPr>
          <w:spacing w:val="12"/>
        </w:rPr>
        <w:t xml:space="preserve"> </w:t>
      </w:r>
      <w:r>
        <w:rPr>
          <w:spacing w:val="-1"/>
        </w:rPr>
        <w:t>equipment</w:t>
      </w:r>
      <w:r>
        <w:rPr>
          <w:spacing w:val="14"/>
        </w:rPr>
        <w:t xml:space="preserve"> </w:t>
      </w:r>
      <w:r>
        <w:rPr>
          <w:spacing w:val="-1"/>
        </w:rPr>
        <w:t>and</w:t>
      </w:r>
      <w:r>
        <w:rPr>
          <w:spacing w:val="14"/>
        </w:rPr>
        <w:t xml:space="preserve"> </w:t>
      </w:r>
      <w:r>
        <w:rPr>
          <w:spacing w:val="-1"/>
        </w:rPr>
        <w:t>supplies</w:t>
      </w:r>
      <w:r>
        <w:rPr>
          <w:spacing w:val="14"/>
        </w:rPr>
        <w:t xml:space="preserve"> </w:t>
      </w:r>
      <w:r>
        <w:rPr>
          <w:spacing w:val="-1"/>
        </w:rPr>
        <w:t>(head</w:t>
      </w:r>
      <w:r>
        <w:rPr>
          <w:spacing w:val="93"/>
        </w:rPr>
        <w:t xml:space="preserve"> </w:t>
      </w:r>
      <w:r>
        <w:rPr>
          <w:spacing w:val="-1"/>
        </w:rPr>
        <w:t>cleaners,</w:t>
      </w:r>
      <w:r>
        <w:rPr>
          <w:spacing w:val="33"/>
        </w:rPr>
        <w:t xml:space="preserve"> </w:t>
      </w:r>
      <w:r>
        <w:t>disk</w:t>
      </w:r>
      <w:r>
        <w:rPr>
          <w:spacing w:val="33"/>
        </w:rPr>
        <w:t xml:space="preserve"> </w:t>
      </w:r>
      <w:r>
        <w:rPr>
          <w:spacing w:val="-1"/>
        </w:rPr>
        <w:t>drive</w:t>
      </w:r>
      <w:r>
        <w:rPr>
          <w:spacing w:val="32"/>
        </w:rPr>
        <w:t xml:space="preserve"> </w:t>
      </w:r>
      <w:r>
        <w:rPr>
          <w:spacing w:val="-1"/>
        </w:rPr>
        <w:t>cleaners,</w:t>
      </w:r>
      <w:r>
        <w:rPr>
          <w:spacing w:val="33"/>
        </w:rPr>
        <w:t xml:space="preserve"> </w:t>
      </w:r>
      <w:r>
        <w:t>monitor</w:t>
      </w:r>
      <w:r>
        <w:rPr>
          <w:spacing w:val="32"/>
        </w:rPr>
        <w:t xml:space="preserve"> </w:t>
      </w:r>
      <w:r>
        <w:rPr>
          <w:spacing w:val="-1"/>
        </w:rPr>
        <w:t>cleaners,</w:t>
      </w:r>
      <w:r>
        <w:rPr>
          <w:spacing w:val="31"/>
        </w:rPr>
        <w:t xml:space="preserve"> </w:t>
      </w:r>
      <w:r>
        <w:rPr>
          <w:spacing w:val="-1"/>
        </w:rPr>
        <w:t>toner</w:t>
      </w:r>
      <w:r>
        <w:rPr>
          <w:spacing w:val="30"/>
        </w:rPr>
        <w:t xml:space="preserve"> </w:t>
      </w:r>
      <w:r>
        <w:rPr>
          <w:spacing w:val="-1"/>
        </w:rPr>
        <w:t>wipes,</w:t>
      </w:r>
      <w:r>
        <w:rPr>
          <w:spacing w:val="31"/>
        </w:rPr>
        <w:t xml:space="preserve"> </w:t>
      </w:r>
      <w:r>
        <w:rPr>
          <w:spacing w:val="-1"/>
        </w:rPr>
        <w:t>minivacuums,</w:t>
      </w:r>
      <w:r>
        <w:rPr>
          <w:spacing w:val="31"/>
        </w:rPr>
        <w:t xml:space="preserve"> </w:t>
      </w:r>
      <w:r>
        <w:rPr>
          <w:spacing w:val="-1"/>
        </w:rPr>
        <w:t>etc.)</w:t>
      </w:r>
      <w:r>
        <w:rPr>
          <w:spacing w:val="30"/>
        </w:rPr>
        <w:t xml:space="preserve"> </w:t>
      </w:r>
      <w:r>
        <w:rPr>
          <w:spacing w:val="-1"/>
        </w:rPr>
        <w:t>optical</w:t>
      </w:r>
      <w:r>
        <w:rPr>
          <w:spacing w:val="85"/>
        </w:rPr>
        <w:t xml:space="preserve"> </w:t>
      </w:r>
      <w:r>
        <w:t>disks,</w:t>
      </w:r>
      <w:r>
        <w:rPr>
          <w:spacing w:val="19"/>
        </w:rPr>
        <w:t xml:space="preserve"> </w:t>
      </w:r>
      <w:r>
        <w:t>CD</w:t>
      </w:r>
      <w:r>
        <w:rPr>
          <w:spacing w:val="18"/>
        </w:rPr>
        <w:t xml:space="preserve"> </w:t>
      </w:r>
      <w:r>
        <w:t>ROMS,</w:t>
      </w:r>
      <w:r>
        <w:rPr>
          <w:spacing w:val="19"/>
        </w:rPr>
        <w:t xml:space="preserve"> </w:t>
      </w:r>
      <w:r>
        <w:rPr>
          <w:spacing w:val="-2"/>
        </w:rPr>
        <w:t>physical</w:t>
      </w:r>
      <w:r>
        <w:rPr>
          <w:spacing w:val="19"/>
        </w:rPr>
        <w:t xml:space="preserve"> </w:t>
      </w:r>
      <w:r>
        <w:rPr>
          <w:spacing w:val="-1"/>
        </w:rPr>
        <w:t>storage,</w:t>
      </w:r>
      <w:r>
        <w:rPr>
          <w:spacing w:val="16"/>
        </w:rPr>
        <w:t xml:space="preserve"> </w:t>
      </w:r>
      <w:r>
        <w:rPr>
          <w:spacing w:val="-2"/>
        </w:rPr>
        <w:t>security,</w:t>
      </w:r>
      <w:r>
        <w:rPr>
          <w:spacing w:val="16"/>
        </w:rPr>
        <w:t xml:space="preserve"> </w:t>
      </w:r>
      <w:r>
        <w:rPr>
          <w:spacing w:val="-1"/>
        </w:rPr>
        <w:t>protective</w:t>
      </w:r>
      <w:r>
        <w:rPr>
          <w:spacing w:val="15"/>
        </w:rPr>
        <w:t xml:space="preserve"> </w:t>
      </w:r>
      <w:r>
        <w:rPr>
          <w:spacing w:val="-1"/>
        </w:rPr>
        <w:t>and</w:t>
      </w:r>
      <w:r>
        <w:rPr>
          <w:spacing w:val="16"/>
        </w:rPr>
        <w:t xml:space="preserve"> </w:t>
      </w:r>
      <w:r>
        <w:rPr>
          <w:spacing w:val="-1"/>
        </w:rPr>
        <w:t>related</w:t>
      </w:r>
      <w:r>
        <w:rPr>
          <w:spacing w:val="16"/>
        </w:rPr>
        <w:t xml:space="preserve"> </w:t>
      </w:r>
      <w:r>
        <w:rPr>
          <w:spacing w:val="-1"/>
        </w:rPr>
        <w:t>ADP</w:t>
      </w:r>
      <w:r>
        <w:rPr>
          <w:spacing w:val="17"/>
        </w:rPr>
        <w:t xml:space="preserve"> </w:t>
      </w:r>
      <w:r>
        <w:rPr>
          <w:spacing w:val="-1"/>
        </w:rPr>
        <w:t>supplies,</w:t>
      </w:r>
      <w:r>
        <w:rPr>
          <w:spacing w:val="73"/>
        </w:rPr>
        <w:t xml:space="preserve"> </w:t>
      </w:r>
      <w:r>
        <w:rPr>
          <w:spacing w:val="-1"/>
        </w:rPr>
        <w:t>remanufactured</w:t>
      </w:r>
      <w:r>
        <w:t xml:space="preserve"> </w:t>
      </w:r>
      <w:r>
        <w:rPr>
          <w:spacing w:val="-1"/>
        </w:rPr>
        <w:t>toner cartridges.</w:t>
      </w:r>
    </w:p>
    <w:p w:rsidR="00702BF0" w:rsidRDefault="00702BF0" w:rsidP="00702BF0">
      <w:pPr>
        <w:spacing w:before="1"/>
        <w:rPr>
          <w:rFonts w:ascii="Times New Roman" w:eastAsia="Times New Roman" w:hAnsi="Times New Roman" w:cs="Times New Roman"/>
          <w:sz w:val="25"/>
          <w:szCs w:val="25"/>
        </w:rPr>
      </w:pPr>
    </w:p>
    <w:p w:rsidR="00702BF0" w:rsidRDefault="00702BF0" w:rsidP="00702BF0">
      <w:pPr>
        <w:pStyle w:val="BodyText"/>
        <w:numPr>
          <w:ilvl w:val="1"/>
          <w:numId w:val="48"/>
        </w:numPr>
        <w:tabs>
          <w:tab w:val="left" w:pos="1180"/>
        </w:tabs>
        <w:spacing w:line="244" w:lineRule="auto"/>
        <w:ind w:left="1180" w:right="293" w:hanging="360"/>
      </w:pPr>
      <w:r>
        <w:rPr>
          <w:b/>
          <w:spacing w:val="-1"/>
        </w:rPr>
        <w:t xml:space="preserve">Paper </w:t>
      </w:r>
      <w:r>
        <w:rPr>
          <w:b/>
        </w:rPr>
        <w:t xml:space="preserve">and </w:t>
      </w:r>
      <w:r>
        <w:rPr>
          <w:b/>
          <w:spacing w:val="-1"/>
        </w:rPr>
        <w:t>Paper Products</w:t>
      </w:r>
      <w:r>
        <w:rPr>
          <w:b/>
        </w:rPr>
        <w:t xml:space="preserve"> -</w:t>
      </w:r>
      <w:r>
        <w:rPr>
          <w:b/>
          <w:spacing w:val="-1"/>
        </w:rPr>
        <w:t xml:space="preserve"> </w:t>
      </w:r>
      <w:r>
        <w:rPr>
          <w:spacing w:val="-1"/>
        </w:rPr>
        <w:t>Copier paper (assorted</w:t>
      </w:r>
      <w:r>
        <w:t xml:space="preserve"> </w:t>
      </w:r>
      <w:r>
        <w:rPr>
          <w:spacing w:val="-1"/>
        </w:rPr>
        <w:t>sizes),</w:t>
      </w:r>
      <w:r>
        <w:t xml:space="preserve"> </w:t>
      </w:r>
      <w:r>
        <w:rPr>
          <w:spacing w:val="-1"/>
        </w:rPr>
        <w:t>printer paper,</w:t>
      </w:r>
      <w:r>
        <w:t xml:space="preserve"> </w:t>
      </w:r>
      <w:r>
        <w:rPr>
          <w:spacing w:val="-1"/>
        </w:rPr>
        <w:t>fax</w:t>
      </w:r>
      <w:r>
        <w:rPr>
          <w:spacing w:val="2"/>
        </w:rPr>
        <w:t xml:space="preserve"> </w:t>
      </w:r>
      <w:r>
        <w:rPr>
          <w:spacing w:val="-1"/>
        </w:rPr>
        <w:t>paper,</w:t>
      </w:r>
      <w:r>
        <w:rPr>
          <w:spacing w:val="71"/>
        </w:rPr>
        <w:t xml:space="preserve"> </w:t>
      </w:r>
      <w:r>
        <w:rPr>
          <w:spacing w:val="-1"/>
        </w:rPr>
        <w:t>laser paper,</w:t>
      </w:r>
      <w:r>
        <w:t xml:space="preserve"> </w:t>
      </w:r>
      <w:r>
        <w:rPr>
          <w:spacing w:val="-1"/>
        </w:rPr>
        <w:t>computer paper,</w:t>
      </w:r>
      <w:r>
        <w:t xml:space="preserve"> </w:t>
      </w:r>
      <w:r>
        <w:rPr>
          <w:spacing w:val="-1"/>
        </w:rPr>
        <w:t>labels,</w:t>
      </w:r>
      <w:r>
        <w:t xml:space="preserve"> </w:t>
      </w:r>
      <w:r>
        <w:rPr>
          <w:spacing w:val="-1"/>
        </w:rPr>
        <w:t>envelopes,</w:t>
      </w:r>
      <w:r>
        <w:t xml:space="preserve"> </w:t>
      </w:r>
      <w:r>
        <w:rPr>
          <w:spacing w:val="-1"/>
        </w:rPr>
        <w:t>stationery</w:t>
      </w:r>
      <w:r>
        <w:rPr>
          <w:spacing w:val="-8"/>
        </w:rPr>
        <w:t xml:space="preserve"> </w:t>
      </w:r>
      <w:r>
        <w:rPr>
          <w:spacing w:val="-1"/>
        </w:rPr>
        <w:t>and</w:t>
      </w:r>
      <w:r>
        <w:t xml:space="preserve"> </w:t>
      </w:r>
      <w:r>
        <w:rPr>
          <w:spacing w:val="-1"/>
        </w:rPr>
        <w:t>printed</w:t>
      </w:r>
      <w:r>
        <w:t xml:space="preserve"> </w:t>
      </w:r>
      <w:r>
        <w:rPr>
          <w:spacing w:val="-1"/>
        </w:rPr>
        <w:t>forms.</w:t>
      </w:r>
      <w:r>
        <w:t xml:space="preserve">  </w:t>
      </w:r>
      <w:r>
        <w:rPr>
          <w:spacing w:val="-1"/>
        </w:rPr>
        <w:t>The</w:t>
      </w:r>
      <w:r>
        <w:rPr>
          <w:spacing w:val="95"/>
        </w:rPr>
        <w:t xml:space="preserve"> </w:t>
      </w:r>
      <w:r>
        <w:rPr>
          <w:spacing w:val="-1"/>
        </w:rPr>
        <w:t>following</w:t>
      </w:r>
      <w:r>
        <w:rPr>
          <w:spacing w:val="-3"/>
        </w:rPr>
        <w:t xml:space="preserve"> </w:t>
      </w:r>
      <w:r>
        <w:rPr>
          <w:spacing w:val="-1"/>
        </w:rPr>
        <w:t xml:space="preserve">three (3) </w:t>
      </w:r>
      <w:r>
        <w:rPr>
          <w:spacing w:val="-2"/>
        </w:rPr>
        <w:t>types</w:t>
      </w:r>
      <w:r>
        <w:t xml:space="preserve"> of</w:t>
      </w:r>
      <w:r>
        <w:rPr>
          <w:spacing w:val="-1"/>
        </w:rPr>
        <w:t xml:space="preserve"> paper </w:t>
      </w:r>
      <w:r>
        <w:t>must be</w:t>
      </w:r>
      <w:r>
        <w:rPr>
          <w:spacing w:val="-1"/>
        </w:rPr>
        <w:t xml:space="preserve"> available:</w:t>
      </w:r>
      <w:r>
        <w:rPr>
          <w:spacing w:val="60"/>
        </w:rPr>
        <w:t xml:space="preserve"> </w:t>
      </w:r>
      <w:r>
        <w:rPr>
          <w:spacing w:val="-1"/>
        </w:rPr>
        <w:t>(1) virgin</w:t>
      </w:r>
      <w:r>
        <w:t xml:space="preserve"> </w:t>
      </w:r>
      <w:r>
        <w:rPr>
          <w:spacing w:val="-1"/>
        </w:rPr>
        <w:t>paper,</w:t>
      </w:r>
      <w:r>
        <w:t xml:space="preserve"> </w:t>
      </w:r>
      <w:r>
        <w:rPr>
          <w:spacing w:val="-1"/>
        </w:rPr>
        <w:t>(2) paper</w:t>
      </w:r>
      <w:r>
        <w:rPr>
          <w:spacing w:val="69"/>
        </w:rPr>
        <w:t xml:space="preserve"> </w:t>
      </w:r>
      <w:r>
        <w:rPr>
          <w:spacing w:val="-1"/>
        </w:rPr>
        <w:t>containing</w:t>
      </w:r>
      <w:r>
        <w:rPr>
          <w:spacing w:val="-3"/>
        </w:rPr>
        <w:t xml:space="preserve"> </w:t>
      </w:r>
      <w:r>
        <w:t>30%</w:t>
      </w:r>
      <w:r>
        <w:rPr>
          <w:spacing w:val="-1"/>
        </w:rPr>
        <w:t xml:space="preserve"> </w:t>
      </w:r>
      <w:r>
        <w:rPr>
          <w:spacing w:val="-2"/>
        </w:rPr>
        <w:t>recycled</w:t>
      </w:r>
      <w:r>
        <w:t xml:space="preserve"> </w:t>
      </w:r>
      <w:r>
        <w:rPr>
          <w:spacing w:val="-1"/>
        </w:rPr>
        <w:t>waste paper,</w:t>
      </w:r>
      <w:r>
        <w:t xml:space="preserve"> </w:t>
      </w:r>
      <w:r>
        <w:rPr>
          <w:spacing w:val="-1"/>
        </w:rPr>
        <w:t>and</w:t>
      </w:r>
      <w:r>
        <w:t xml:space="preserve"> </w:t>
      </w:r>
      <w:r>
        <w:rPr>
          <w:spacing w:val="-1"/>
        </w:rPr>
        <w:t>(3) paper containing</w:t>
      </w:r>
      <w:r>
        <w:rPr>
          <w:spacing w:val="-3"/>
        </w:rPr>
        <w:t xml:space="preserve"> </w:t>
      </w:r>
      <w:r>
        <w:t>40%</w:t>
      </w:r>
      <w:r>
        <w:rPr>
          <w:spacing w:val="-1"/>
        </w:rPr>
        <w:t xml:space="preserve"> </w:t>
      </w:r>
      <w:r>
        <w:rPr>
          <w:spacing w:val="-2"/>
        </w:rPr>
        <w:t>recycled</w:t>
      </w:r>
      <w:r>
        <w:t xml:space="preserve"> </w:t>
      </w:r>
      <w:r>
        <w:rPr>
          <w:spacing w:val="-1"/>
        </w:rPr>
        <w:t>waste</w:t>
      </w:r>
      <w:r>
        <w:rPr>
          <w:spacing w:val="77"/>
        </w:rPr>
        <w:t xml:space="preserve"> </w:t>
      </w:r>
      <w:r>
        <w:rPr>
          <w:spacing w:val="-1"/>
        </w:rPr>
        <w:t>paper.</w:t>
      </w:r>
      <w:r>
        <w:t xml:space="preserve"> </w:t>
      </w:r>
      <w:r>
        <w:rPr>
          <w:spacing w:val="-1"/>
        </w:rPr>
        <w:t>Note:</w:t>
      </w:r>
      <w:r>
        <w:t xml:space="preserve">  </w:t>
      </w:r>
      <w:r>
        <w:rPr>
          <w:spacing w:val="-1"/>
        </w:rPr>
        <w:t xml:space="preserve">Price </w:t>
      </w:r>
      <w:r>
        <w:t xml:space="preserve">lists </w:t>
      </w:r>
      <w:r>
        <w:rPr>
          <w:spacing w:val="-1"/>
        </w:rPr>
        <w:t>that</w:t>
      </w:r>
      <w:r>
        <w:t xml:space="preserve"> do not </w:t>
      </w:r>
      <w:r>
        <w:rPr>
          <w:spacing w:val="-1"/>
        </w:rPr>
        <w:t>include paper containing</w:t>
      </w:r>
      <w:r>
        <w:rPr>
          <w:spacing w:val="-3"/>
        </w:rPr>
        <w:t xml:space="preserve"> </w:t>
      </w:r>
      <w:r>
        <w:t>40%</w:t>
      </w:r>
      <w:r>
        <w:rPr>
          <w:spacing w:val="-1"/>
        </w:rPr>
        <w:t xml:space="preserve"> </w:t>
      </w:r>
      <w:r>
        <w:rPr>
          <w:spacing w:val="-2"/>
        </w:rPr>
        <w:t>recycled</w:t>
      </w:r>
      <w:r>
        <w:t xml:space="preserve"> </w:t>
      </w:r>
      <w:r>
        <w:rPr>
          <w:spacing w:val="-1"/>
        </w:rPr>
        <w:t>waste</w:t>
      </w:r>
      <w:r>
        <w:rPr>
          <w:spacing w:val="71"/>
        </w:rPr>
        <w:t xml:space="preserve"> </w:t>
      </w:r>
      <w:r>
        <w:rPr>
          <w:spacing w:val="-1"/>
        </w:rPr>
        <w:t>paper will</w:t>
      </w:r>
      <w:r>
        <w:t xml:space="preserve"> not be</w:t>
      </w:r>
      <w:r>
        <w:rPr>
          <w:spacing w:val="-1"/>
        </w:rPr>
        <w:t xml:space="preserve"> considered</w:t>
      </w:r>
      <w:r>
        <w:t xml:space="preserve"> </w:t>
      </w:r>
      <w:r>
        <w:rPr>
          <w:spacing w:val="-1"/>
        </w:rPr>
        <w:t>nonresponsive.</w:t>
      </w:r>
    </w:p>
    <w:p w:rsidR="00702BF0" w:rsidRDefault="00702BF0" w:rsidP="00702BF0">
      <w:pPr>
        <w:spacing w:before="1"/>
        <w:rPr>
          <w:rFonts w:ascii="Times New Roman" w:eastAsia="Times New Roman" w:hAnsi="Times New Roman" w:cs="Times New Roman"/>
          <w:sz w:val="25"/>
          <w:szCs w:val="25"/>
        </w:rPr>
      </w:pPr>
    </w:p>
    <w:p w:rsidR="00702BF0" w:rsidRDefault="00702BF0" w:rsidP="00702BF0">
      <w:pPr>
        <w:pStyle w:val="Heading1"/>
        <w:numPr>
          <w:ilvl w:val="1"/>
          <w:numId w:val="48"/>
        </w:numPr>
        <w:tabs>
          <w:tab w:val="left" w:pos="1106"/>
        </w:tabs>
        <w:ind w:left="1105" w:hanging="285"/>
        <w:rPr>
          <w:b w:val="0"/>
          <w:bCs w:val="0"/>
        </w:rPr>
      </w:pPr>
      <w:r>
        <w:rPr>
          <w:spacing w:val="-1"/>
        </w:rPr>
        <w:t>Calendars</w:t>
      </w:r>
      <w:r>
        <w:t xml:space="preserve"> and </w:t>
      </w:r>
      <w:r>
        <w:rPr>
          <w:spacing w:val="-1"/>
        </w:rPr>
        <w:t>Personal</w:t>
      </w:r>
      <w:r>
        <w:t xml:space="preserve"> </w:t>
      </w:r>
      <w:r>
        <w:rPr>
          <w:spacing w:val="-1"/>
        </w:rPr>
        <w:t>Organizers</w:t>
      </w:r>
    </w:p>
    <w:p w:rsidR="00702BF0" w:rsidRDefault="00702BF0" w:rsidP="00702BF0">
      <w:pPr>
        <w:spacing w:before="6"/>
        <w:rPr>
          <w:rFonts w:ascii="Times New Roman" w:eastAsia="Times New Roman" w:hAnsi="Times New Roman" w:cs="Times New Roman"/>
          <w:b/>
          <w:bCs/>
          <w:sz w:val="24"/>
          <w:szCs w:val="24"/>
        </w:rPr>
      </w:pPr>
    </w:p>
    <w:p w:rsidR="00702BF0" w:rsidRDefault="00702BF0" w:rsidP="00702BF0">
      <w:pPr>
        <w:ind w:left="820"/>
        <w:jc w:val="both"/>
        <w:rPr>
          <w:rFonts w:ascii="Times New Roman" w:eastAsia="Times New Roman" w:hAnsi="Times New Roman" w:cs="Times New Roman"/>
          <w:sz w:val="24"/>
          <w:szCs w:val="24"/>
        </w:rPr>
      </w:pPr>
      <w:r>
        <w:rPr>
          <w:rFonts w:ascii="Arial"/>
          <w:b/>
          <w:spacing w:val="-1"/>
          <w:sz w:val="24"/>
        </w:rPr>
        <w:t>f.</w:t>
      </w:r>
      <w:r>
        <w:rPr>
          <w:rFonts w:ascii="Arial"/>
          <w:b/>
          <w:sz w:val="24"/>
        </w:rPr>
        <w:t xml:space="preserve"> </w:t>
      </w:r>
      <w:r>
        <w:rPr>
          <w:rFonts w:ascii="Arial"/>
          <w:b/>
          <w:spacing w:val="1"/>
          <w:sz w:val="24"/>
        </w:rPr>
        <w:t>Cases</w:t>
      </w:r>
      <w:r>
        <w:rPr>
          <w:rFonts w:ascii="Times New Roman"/>
          <w:b/>
          <w:sz w:val="24"/>
        </w:rPr>
        <w:t xml:space="preserve"> and </w:t>
      </w:r>
      <w:r>
        <w:rPr>
          <w:rFonts w:ascii="Times New Roman"/>
          <w:b/>
          <w:spacing w:val="-1"/>
          <w:sz w:val="24"/>
        </w:rPr>
        <w:t>Portfolios</w:t>
      </w:r>
    </w:p>
    <w:p w:rsidR="00702BF0" w:rsidRDefault="00702BF0" w:rsidP="00702BF0">
      <w:pPr>
        <w:spacing w:before="7"/>
        <w:rPr>
          <w:rFonts w:ascii="Times New Roman" w:eastAsia="Times New Roman" w:hAnsi="Times New Roman" w:cs="Times New Roman"/>
          <w:b/>
          <w:bCs/>
          <w:sz w:val="24"/>
          <w:szCs w:val="24"/>
        </w:rPr>
      </w:pPr>
    </w:p>
    <w:p w:rsidR="00702BF0" w:rsidRDefault="00702BF0" w:rsidP="00702BF0">
      <w:pPr>
        <w:ind w:left="831"/>
        <w:jc w:val="both"/>
        <w:rPr>
          <w:rFonts w:ascii="Times New Roman" w:eastAsia="Times New Roman" w:hAnsi="Times New Roman" w:cs="Times New Roman"/>
          <w:sz w:val="24"/>
          <w:szCs w:val="24"/>
        </w:rPr>
      </w:pPr>
      <w:r>
        <w:rPr>
          <w:rFonts w:ascii="Times New Roman"/>
          <w:b/>
          <w:sz w:val="24"/>
        </w:rPr>
        <w:t>g. Office</w:t>
      </w:r>
      <w:r>
        <w:rPr>
          <w:rFonts w:ascii="Times New Roman"/>
          <w:b/>
          <w:spacing w:val="-1"/>
          <w:sz w:val="24"/>
        </w:rPr>
        <w:t xml:space="preserve"> Furnishings</w:t>
      </w:r>
      <w:r>
        <w:rPr>
          <w:rFonts w:ascii="Times New Roman"/>
          <w:b/>
          <w:sz w:val="24"/>
        </w:rPr>
        <w:t xml:space="preserve"> </w:t>
      </w:r>
      <w:r>
        <w:rPr>
          <w:rFonts w:ascii="Times New Roman"/>
          <w:b/>
          <w:spacing w:val="-1"/>
          <w:sz w:val="24"/>
        </w:rPr>
        <w:t>(clocks,</w:t>
      </w:r>
      <w:r>
        <w:rPr>
          <w:rFonts w:ascii="Times New Roman"/>
          <w:b/>
          <w:sz w:val="24"/>
        </w:rPr>
        <w:t xml:space="preserve"> </w:t>
      </w:r>
      <w:r>
        <w:rPr>
          <w:rFonts w:ascii="Times New Roman"/>
          <w:b/>
          <w:spacing w:val="-1"/>
          <w:sz w:val="24"/>
        </w:rPr>
        <w:t>frames,</w:t>
      </w:r>
      <w:r>
        <w:rPr>
          <w:rFonts w:ascii="Times New Roman"/>
          <w:b/>
          <w:sz w:val="24"/>
        </w:rPr>
        <w:t xml:space="preserve"> </w:t>
      </w:r>
      <w:r>
        <w:rPr>
          <w:rFonts w:ascii="Times New Roman"/>
          <w:b/>
          <w:spacing w:val="-1"/>
          <w:sz w:val="24"/>
        </w:rPr>
        <w:t>stools,</w:t>
      </w:r>
      <w:r>
        <w:rPr>
          <w:rFonts w:ascii="Times New Roman"/>
          <w:b/>
          <w:sz w:val="24"/>
        </w:rPr>
        <w:t xml:space="preserve"> </w:t>
      </w:r>
      <w:r>
        <w:rPr>
          <w:rFonts w:ascii="Times New Roman"/>
          <w:b/>
          <w:spacing w:val="-1"/>
          <w:sz w:val="24"/>
        </w:rPr>
        <w:t>etc.)</w:t>
      </w:r>
    </w:p>
    <w:p w:rsidR="00702BF0" w:rsidRPr="00702BF0" w:rsidRDefault="00702BF0" w:rsidP="00702BF0">
      <w:pPr>
        <w:tabs>
          <w:tab w:val="left" w:pos="820"/>
        </w:tabs>
        <w:rPr>
          <w:rFonts w:ascii="Times New Roman" w:eastAsia="Times New Roman" w:hAnsi="Times New Roman" w:cs="Times New Roman"/>
          <w:sz w:val="24"/>
          <w:szCs w:val="24"/>
        </w:rPr>
      </w:pPr>
    </w:p>
    <w:p w:rsidR="00702BF0" w:rsidRPr="00702BF0" w:rsidRDefault="00702BF0" w:rsidP="00702BF0">
      <w:pPr>
        <w:tabs>
          <w:tab w:val="left" w:pos="820"/>
        </w:tabs>
        <w:rPr>
          <w:rFonts w:ascii="Times New Roman" w:eastAsia="Times New Roman" w:hAnsi="Times New Roman" w:cs="Times New Roman"/>
          <w:sz w:val="24"/>
          <w:szCs w:val="24"/>
        </w:rPr>
      </w:pPr>
    </w:p>
    <w:p w:rsidR="00D054B7" w:rsidRPr="00D209E3" w:rsidRDefault="00D054B7" w:rsidP="003C6D4B">
      <w:pPr>
        <w:rPr>
          <w:rFonts w:ascii="Times New Roman" w:eastAsia="Times New Roman" w:hAnsi="Times New Roman" w:cs="Times New Roman"/>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702BF0" w:rsidRDefault="00702BF0" w:rsidP="00E719D1">
      <w:pPr>
        <w:ind w:left="911"/>
        <w:rPr>
          <w:rFonts w:ascii="Times New Roman" w:eastAsia="Times New Roman" w:hAnsi="Times New Roman" w:cs="Times New Roman"/>
          <w:sz w:val="24"/>
          <w:szCs w:val="24"/>
        </w:rPr>
      </w:pPr>
    </w:p>
    <w:p w:rsidR="00702BF0" w:rsidRDefault="00702BF0" w:rsidP="00E719D1">
      <w:pPr>
        <w:ind w:left="911"/>
        <w:rPr>
          <w:rFonts w:ascii="Times New Roman" w:eastAsia="Times New Roman" w:hAnsi="Times New Roman" w:cs="Times New Roman"/>
          <w:sz w:val="24"/>
          <w:szCs w:val="24"/>
        </w:rPr>
      </w:pPr>
    </w:p>
    <w:p w:rsidR="00702BF0" w:rsidRDefault="00702BF0" w:rsidP="00E719D1">
      <w:pPr>
        <w:ind w:left="911"/>
        <w:rPr>
          <w:rFonts w:ascii="Times New Roman" w:eastAsia="Times New Roman" w:hAnsi="Times New Roman" w:cs="Times New Roman"/>
          <w:sz w:val="24"/>
          <w:szCs w:val="24"/>
        </w:rPr>
      </w:pPr>
    </w:p>
    <w:p w:rsidR="00702BF0" w:rsidRPr="00D209E3" w:rsidRDefault="00702BF0"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2"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3"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AE3B1B"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5"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6"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7"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702BF0" w:rsidRDefault="00702BF0" w:rsidP="003D20BF">
      <w:pPr>
        <w:pStyle w:val="ListParagraph"/>
        <w:rPr>
          <w:rFonts w:ascii="Times New Roman" w:eastAsia="Times New Roman" w:hAnsi="Times New Roman" w:cs="Times New Roman"/>
          <w:sz w:val="24"/>
          <w:szCs w:val="24"/>
        </w:rPr>
      </w:pPr>
    </w:p>
    <w:p w:rsidR="00702BF0" w:rsidRDefault="00702BF0" w:rsidP="003D20BF">
      <w:pPr>
        <w:pStyle w:val="ListParagraph"/>
        <w:rPr>
          <w:rFonts w:ascii="Times New Roman" w:eastAsia="Times New Roman" w:hAnsi="Times New Roman" w:cs="Times New Roman"/>
          <w:sz w:val="24"/>
          <w:szCs w:val="24"/>
        </w:rPr>
      </w:pPr>
    </w:p>
    <w:p w:rsidR="00702BF0" w:rsidRDefault="00702BF0" w:rsidP="003D20BF">
      <w:pPr>
        <w:pStyle w:val="ListParagraph"/>
        <w:rPr>
          <w:rFonts w:ascii="Times New Roman" w:eastAsia="Times New Roman" w:hAnsi="Times New Roman" w:cs="Times New Roman"/>
          <w:sz w:val="24"/>
          <w:szCs w:val="24"/>
        </w:rPr>
      </w:pPr>
    </w:p>
    <w:p w:rsidR="00702BF0" w:rsidRDefault="00702BF0" w:rsidP="003D20BF">
      <w:pPr>
        <w:pStyle w:val="ListParagraph"/>
        <w:rPr>
          <w:rFonts w:ascii="Times New Roman" w:eastAsia="Times New Roman" w:hAnsi="Times New Roman" w:cs="Times New Roman"/>
          <w:sz w:val="24"/>
          <w:szCs w:val="24"/>
        </w:rPr>
      </w:pPr>
    </w:p>
    <w:p w:rsidR="00702BF0" w:rsidRDefault="00702BF0" w:rsidP="003D20BF">
      <w:pPr>
        <w:pStyle w:val="ListParagraph"/>
        <w:rPr>
          <w:rFonts w:ascii="Times New Roman" w:eastAsia="Times New Roman" w:hAnsi="Times New Roman" w:cs="Times New Roman"/>
          <w:sz w:val="24"/>
          <w:szCs w:val="24"/>
        </w:rPr>
      </w:pPr>
    </w:p>
    <w:p w:rsidR="00702BF0" w:rsidRPr="00D209E3" w:rsidRDefault="00702BF0"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702BF0" w:rsidRDefault="00702BF0"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Default="00702BF0" w:rsidP="007C7F9E">
      <w:pPr>
        <w:pStyle w:val="Heading1"/>
        <w:tabs>
          <w:tab w:val="left" w:pos="10080"/>
        </w:tabs>
        <w:spacing w:before="43"/>
        <w:ind w:left="1726" w:right="10" w:firstLine="0"/>
        <w:jc w:val="center"/>
        <w:rPr>
          <w:rFonts w:cs="Times New Roman"/>
          <w:spacing w:val="-1"/>
        </w:rPr>
      </w:pPr>
    </w:p>
    <w:p w:rsidR="00702BF0" w:rsidRPr="00D209E3" w:rsidRDefault="00702BF0"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Default="00702BF0" w:rsidP="00F67827">
      <w:pPr>
        <w:ind w:left="810"/>
        <w:rPr>
          <w:rStyle w:val="a0"/>
          <w:rFonts w:ascii="Times New Roman" w:hAnsi="Times New Roman" w:cs="Times New Roman"/>
          <w:kern w:val="2"/>
          <w:sz w:val="24"/>
          <w:szCs w:val="24"/>
        </w:rPr>
      </w:pPr>
    </w:p>
    <w:p w:rsidR="00702BF0" w:rsidRPr="00D209E3" w:rsidRDefault="00702BF0"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8"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702BF0"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702BF0" w:rsidRDefault="00702BF0" w:rsidP="00AC0908">
      <w:pPr>
        <w:pStyle w:val="BodyText"/>
        <w:spacing w:before="163"/>
        <w:ind w:right="118"/>
        <w:rPr>
          <w:rFonts w:cs="Times New Roman"/>
          <w:spacing w:val="-3"/>
        </w:rPr>
      </w:pPr>
    </w:p>
    <w:p w:rsidR="00702BF0" w:rsidRDefault="00702BF0" w:rsidP="00AC0908">
      <w:pPr>
        <w:pStyle w:val="BodyText"/>
        <w:spacing w:before="163"/>
        <w:ind w:right="118"/>
        <w:rPr>
          <w:rFonts w:cs="Times New Roman"/>
          <w:spacing w:val="-3"/>
        </w:rPr>
      </w:pPr>
    </w:p>
    <w:p w:rsidR="00702BF0" w:rsidRPr="00D209E3" w:rsidRDefault="00702BF0"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9"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702BF0" w:rsidRDefault="00702BF0" w:rsidP="009A25AE">
      <w:pPr>
        <w:rPr>
          <w:rStyle w:val="a0"/>
          <w:rFonts w:ascii="Times New Roman" w:hAnsi="Times New Roman" w:cs="Times New Roman"/>
          <w:kern w:val="2"/>
          <w:sz w:val="24"/>
          <w:szCs w:val="24"/>
        </w:rPr>
      </w:pPr>
    </w:p>
    <w:p w:rsidR="00702BF0" w:rsidRDefault="00702BF0" w:rsidP="009A25AE">
      <w:pPr>
        <w:rPr>
          <w:rStyle w:val="a0"/>
          <w:rFonts w:ascii="Times New Roman" w:hAnsi="Times New Roman" w:cs="Times New Roman"/>
          <w:kern w:val="2"/>
          <w:sz w:val="24"/>
          <w:szCs w:val="24"/>
        </w:rPr>
      </w:pPr>
    </w:p>
    <w:p w:rsidR="00702BF0" w:rsidRDefault="00702BF0" w:rsidP="009A25AE">
      <w:pPr>
        <w:rPr>
          <w:rStyle w:val="a0"/>
          <w:rFonts w:ascii="Times New Roman" w:hAnsi="Times New Roman" w:cs="Times New Roman"/>
          <w:kern w:val="2"/>
          <w:sz w:val="24"/>
          <w:szCs w:val="24"/>
        </w:rPr>
      </w:pPr>
    </w:p>
    <w:p w:rsidR="00702BF0" w:rsidRDefault="00702BF0" w:rsidP="009A25AE">
      <w:pPr>
        <w:rPr>
          <w:rStyle w:val="a0"/>
          <w:rFonts w:ascii="Times New Roman" w:hAnsi="Times New Roman" w:cs="Times New Roman"/>
          <w:kern w:val="2"/>
          <w:sz w:val="24"/>
          <w:szCs w:val="24"/>
        </w:rPr>
      </w:pPr>
    </w:p>
    <w:p w:rsidR="00702BF0" w:rsidRDefault="00702BF0" w:rsidP="009A25AE">
      <w:pPr>
        <w:rPr>
          <w:rStyle w:val="a0"/>
          <w:rFonts w:ascii="Times New Roman" w:hAnsi="Times New Roman" w:cs="Times New Roman"/>
          <w:kern w:val="2"/>
          <w:sz w:val="24"/>
          <w:szCs w:val="24"/>
        </w:rPr>
      </w:pPr>
    </w:p>
    <w:p w:rsidR="00702BF0" w:rsidRDefault="00702BF0" w:rsidP="009A25AE">
      <w:pPr>
        <w:rPr>
          <w:rStyle w:val="a0"/>
          <w:rFonts w:ascii="Times New Roman" w:hAnsi="Times New Roman" w:cs="Times New Roman"/>
          <w:kern w:val="2"/>
          <w:sz w:val="24"/>
          <w:szCs w:val="24"/>
        </w:rPr>
      </w:pPr>
    </w:p>
    <w:p w:rsidR="00702BF0" w:rsidRDefault="00702BF0" w:rsidP="009A25AE">
      <w:pPr>
        <w:rPr>
          <w:rStyle w:val="a0"/>
          <w:rFonts w:ascii="Times New Roman" w:hAnsi="Times New Roman" w:cs="Times New Roman"/>
          <w:kern w:val="2"/>
          <w:sz w:val="24"/>
          <w:szCs w:val="24"/>
        </w:rPr>
      </w:pPr>
    </w:p>
    <w:p w:rsidR="00702BF0" w:rsidRDefault="00702BF0" w:rsidP="009A25AE">
      <w:pPr>
        <w:rPr>
          <w:rStyle w:val="a0"/>
          <w:rFonts w:ascii="Times New Roman" w:hAnsi="Times New Roman" w:cs="Times New Roman"/>
          <w:kern w:val="2"/>
          <w:sz w:val="24"/>
          <w:szCs w:val="24"/>
        </w:rPr>
      </w:pPr>
    </w:p>
    <w:p w:rsidR="00702BF0" w:rsidRDefault="00702BF0"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702BF0" w:rsidRDefault="00702BF0">
      <w:pPr>
        <w:spacing w:line="312" w:lineRule="auto"/>
        <w:rPr>
          <w:rFonts w:ascii="Times New Roman" w:hAnsi="Times New Roman" w:cs="Times New Roman"/>
          <w:sz w:val="24"/>
          <w:szCs w:val="24"/>
        </w:rPr>
      </w:pPr>
    </w:p>
    <w:p w:rsidR="00702BF0" w:rsidRDefault="00702BF0">
      <w:pPr>
        <w:spacing w:line="312" w:lineRule="auto"/>
        <w:rPr>
          <w:rFonts w:ascii="Times New Roman" w:hAnsi="Times New Roman" w:cs="Times New Roman"/>
          <w:sz w:val="24"/>
          <w:szCs w:val="24"/>
        </w:rPr>
      </w:pPr>
    </w:p>
    <w:p w:rsidR="00702BF0" w:rsidRDefault="00702BF0">
      <w:pPr>
        <w:spacing w:line="312" w:lineRule="auto"/>
        <w:rPr>
          <w:rFonts w:ascii="Times New Roman" w:hAnsi="Times New Roman" w:cs="Times New Roman"/>
          <w:sz w:val="24"/>
          <w:szCs w:val="24"/>
        </w:rPr>
      </w:pPr>
    </w:p>
    <w:p w:rsidR="00702BF0" w:rsidRPr="00D209E3" w:rsidRDefault="00702BF0">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702BF0" w:rsidRDefault="00702BF0"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0"/>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B1B" w:rsidRDefault="00AE3B1B">
      <w:r>
        <w:separator/>
      </w:r>
    </w:p>
  </w:endnote>
  <w:endnote w:type="continuationSeparator" w:id="0">
    <w:p w:rsidR="00AE3B1B" w:rsidRDefault="00AE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702BF0">
          <w:rPr>
            <w:noProof/>
          </w:rPr>
          <w:t>2</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702BF0">
          <w:rPr>
            <w:noProof/>
          </w:rPr>
          <w:t>4</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B1B" w:rsidRDefault="00AE3B1B">
      <w:r>
        <w:separator/>
      </w:r>
    </w:p>
  </w:footnote>
  <w:footnote w:type="continuationSeparator" w:id="0">
    <w:p w:rsidR="00AE3B1B" w:rsidRDefault="00AE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50C5338"/>
    <w:multiLevelType w:val="hybridMultilevel"/>
    <w:tmpl w:val="04C660C2"/>
    <w:lvl w:ilvl="0" w:tplc="4E6E201E">
      <w:start w:val="1"/>
      <w:numFmt w:val="decimal"/>
      <w:lvlText w:val="%1."/>
      <w:lvlJc w:val="left"/>
      <w:pPr>
        <w:ind w:left="820" w:hanging="720"/>
      </w:pPr>
      <w:rPr>
        <w:rFonts w:ascii="Times New Roman" w:eastAsia="Times New Roman" w:hAnsi="Times New Roman" w:cs="Times New Roman" w:hint="default"/>
        <w:b/>
        <w:bCs/>
        <w:sz w:val="24"/>
        <w:szCs w:val="24"/>
      </w:rPr>
    </w:lvl>
    <w:lvl w:ilvl="1" w:tplc="6CA091F4">
      <w:start w:val="1"/>
      <w:numFmt w:val="lowerLetter"/>
      <w:lvlText w:val="%2."/>
      <w:lvlJc w:val="left"/>
      <w:pPr>
        <w:ind w:left="820" w:hanging="276"/>
      </w:pPr>
      <w:rPr>
        <w:rFonts w:ascii="Times New Roman" w:eastAsia="Times New Roman" w:hAnsi="Times New Roman" w:cs="Times New Roman" w:hint="default"/>
        <w:b/>
        <w:bCs/>
        <w:sz w:val="24"/>
        <w:szCs w:val="24"/>
      </w:rPr>
    </w:lvl>
    <w:lvl w:ilvl="2" w:tplc="ABB00384">
      <w:start w:val="1"/>
      <w:numFmt w:val="bullet"/>
      <w:lvlText w:val="•"/>
      <w:lvlJc w:val="left"/>
      <w:pPr>
        <w:ind w:left="2572" w:hanging="276"/>
      </w:pPr>
    </w:lvl>
    <w:lvl w:ilvl="3" w:tplc="1E424F50">
      <w:start w:val="1"/>
      <w:numFmt w:val="bullet"/>
      <w:lvlText w:val="•"/>
      <w:lvlJc w:val="left"/>
      <w:pPr>
        <w:ind w:left="3448" w:hanging="276"/>
      </w:pPr>
    </w:lvl>
    <w:lvl w:ilvl="4" w:tplc="0B368BFE">
      <w:start w:val="1"/>
      <w:numFmt w:val="bullet"/>
      <w:lvlText w:val="•"/>
      <w:lvlJc w:val="left"/>
      <w:pPr>
        <w:ind w:left="4324" w:hanging="276"/>
      </w:pPr>
    </w:lvl>
    <w:lvl w:ilvl="5" w:tplc="006C7E26">
      <w:start w:val="1"/>
      <w:numFmt w:val="bullet"/>
      <w:lvlText w:val="•"/>
      <w:lvlJc w:val="left"/>
      <w:pPr>
        <w:ind w:left="5200" w:hanging="276"/>
      </w:pPr>
    </w:lvl>
    <w:lvl w:ilvl="6" w:tplc="F93C319E">
      <w:start w:val="1"/>
      <w:numFmt w:val="bullet"/>
      <w:lvlText w:val="•"/>
      <w:lvlJc w:val="left"/>
      <w:pPr>
        <w:ind w:left="6076" w:hanging="276"/>
      </w:pPr>
    </w:lvl>
    <w:lvl w:ilvl="7" w:tplc="C7408FDE">
      <w:start w:val="1"/>
      <w:numFmt w:val="bullet"/>
      <w:lvlText w:val="•"/>
      <w:lvlJc w:val="left"/>
      <w:pPr>
        <w:ind w:left="6952" w:hanging="276"/>
      </w:pPr>
    </w:lvl>
    <w:lvl w:ilvl="8" w:tplc="D376E5FC">
      <w:start w:val="1"/>
      <w:numFmt w:val="bullet"/>
      <w:lvlText w:val="•"/>
      <w:lvlJc w:val="left"/>
      <w:pPr>
        <w:ind w:left="7828" w:hanging="276"/>
      </w:pPr>
    </w:lvl>
  </w:abstractNum>
  <w:abstractNum w:abstractNumId="15"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6"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7"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8"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9"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20"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1"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2"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3"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5"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6"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7"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8"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9"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5"/>
  </w:num>
  <w:num w:numId="4">
    <w:abstractNumId w:val="13"/>
  </w:num>
  <w:num w:numId="5">
    <w:abstractNumId w:val="28"/>
  </w:num>
  <w:num w:numId="6">
    <w:abstractNumId w:val="9"/>
  </w:num>
  <w:num w:numId="7">
    <w:abstractNumId w:val="17"/>
  </w:num>
  <w:num w:numId="8">
    <w:abstractNumId w:val="31"/>
  </w:num>
  <w:num w:numId="9">
    <w:abstractNumId w:val="26"/>
  </w:num>
  <w:num w:numId="10">
    <w:abstractNumId w:val="8"/>
  </w:num>
  <w:num w:numId="11">
    <w:abstractNumId w:val="25"/>
  </w:num>
  <w:num w:numId="12">
    <w:abstractNumId w:val="2"/>
  </w:num>
  <w:num w:numId="13">
    <w:abstractNumId w:val="34"/>
  </w:num>
  <w:num w:numId="14">
    <w:abstractNumId w:val="6"/>
  </w:num>
  <w:num w:numId="1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
  </w:num>
  <w:num w:numId="18">
    <w:abstractNumId w:val="7"/>
  </w:num>
  <w:num w:numId="19">
    <w:abstractNumId w:val="37"/>
  </w:num>
  <w:num w:numId="20">
    <w:abstractNumId w:val="40"/>
  </w:num>
  <w:num w:numId="21">
    <w:abstractNumId w:val="24"/>
  </w:num>
  <w:num w:numId="22">
    <w:abstractNumId w:val="5"/>
  </w:num>
  <w:num w:numId="23">
    <w:abstractNumId w:val="29"/>
  </w:num>
  <w:num w:numId="24">
    <w:abstractNumId w:val="33"/>
  </w:num>
  <w:num w:numId="25">
    <w:abstractNumId w:val="32"/>
  </w:num>
  <w:num w:numId="26">
    <w:abstractNumId w:val="45"/>
  </w:num>
  <w:num w:numId="27">
    <w:abstractNumId w:val="11"/>
  </w:num>
  <w:num w:numId="28">
    <w:abstractNumId w:val="23"/>
  </w:num>
  <w:num w:numId="29">
    <w:abstractNumId w:val="36"/>
  </w:num>
  <w:num w:numId="30">
    <w:abstractNumId w:val="42"/>
  </w:num>
  <w:num w:numId="31">
    <w:abstractNumId w:val="19"/>
  </w:num>
  <w:num w:numId="32">
    <w:abstractNumId w:val="35"/>
  </w:num>
  <w:num w:numId="33">
    <w:abstractNumId w:val="3"/>
  </w:num>
  <w:num w:numId="34">
    <w:abstractNumId w:val="44"/>
  </w:num>
  <w:num w:numId="35">
    <w:abstractNumId w:val="4"/>
  </w:num>
  <w:num w:numId="36">
    <w:abstractNumId w:val="0"/>
  </w:num>
  <w:num w:numId="37">
    <w:abstractNumId w:val="16"/>
  </w:num>
  <w:num w:numId="38">
    <w:abstractNumId w:val="41"/>
  </w:num>
  <w:num w:numId="39">
    <w:abstractNumId w:val="12"/>
  </w:num>
  <w:num w:numId="40">
    <w:abstractNumId w:val="18"/>
  </w:num>
  <w:num w:numId="41">
    <w:abstractNumId w:val="30"/>
  </w:num>
  <w:num w:numId="42">
    <w:abstractNumId w:val="43"/>
  </w:num>
  <w:num w:numId="43">
    <w:abstractNumId w:val="22"/>
  </w:num>
  <w:num w:numId="44">
    <w:abstractNumId w:val="38"/>
  </w:num>
  <w:num w:numId="45">
    <w:abstractNumId w:val="10"/>
  </w:num>
  <w:num w:numId="46">
    <w:abstractNumId w:val="39"/>
  </w:num>
  <w:num w:numId="47">
    <w:abstractNumId w:val="2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29F"/>
    <w:rsid w:val="003E5AF8"/>
    <w:rsid w:val="00405375"/>
    <w:rsid w:val="004209B6"/>
    <w:rsid w:val="00432F2B"/>
    <w:rsid w:val="004463FA"/>
    <w:rsid w:val="00454FEB"/>
    <w:rsid w:val="00471EE2"/>
    <w:rsid w:val="0049052E"/>
    <w:rsid w:val="00494195"/>
    <w:rsid w:val="004A104E"/>
    <w:rsid w:val="004A26BD"/>
    <w:rsid w:val="004A3DA8"/>
    <w:rsid w:val="004A4BE4"/>
    <w:rsid w:val="004B1F07"/>
    <w:rsid w:val="004B260F"/>
    <w:rsid w:val="004C2C6E"/>
    <w:rsid w:val="004D129F"/>
    <w:rsid w:val="004D2538"/>
    <w:rsid w:val="004F2BC5"/>
    <w:rsid w:val="004F7EB2"/>
    <w:rsid w:val="005047C9"/>
    <w:rsid w:val="0051256F"/>
    <w:rsid w:val="005271D9"/>
    <w:rsid w:val="0053188D"/>
    <w:rsid w:val="00535D3E"/>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65FF3"/>
    <w:rsid w:val="00681CBC"/>
    <w:rsid w:val="00690BFA"/>
    <w:rsid w:val="00692257"/>
    <w:rsid w:val="00693EFA"/>
    <w:rsid w:val="006A725C"/>
    <w:rsid w:val="006B716A"/>
    <w:rsid w:val="006C0C47"/>
    <w:rsid w:val="006E6C97"/>
    <w:rsid w:val="006F0583"/>
    <w:rsid w:val="006F3F43"/>
    <w:rsid w:val="006F7F37"/>
    <w:rsid w:val="00702BF0"/>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9F6325"/>
    <w:rsid w:val="00A0493A"/>
    <w:rsid w:val="00A134EB"/>
    <w:rsid w:val="00A14F24"/>
    <w:rsid w:val="00A15130"/>
    <w:rsid w:val="00A15E14"/>
    <w:rsid w:val="00A20570"/>
    <w:rsid w:val="00A33027"/>
    <w:rsid w:val="00A41AA2"/>
    <w:rsid w:val="00A42E25"/>
    <w:rsid w:val="00A43C33"/>
    <w:rsid w:val="00A43F8D"/>
    <w:rsid w:val="00A47CC9"/>
    <w:rsid w:val="00A5483E"/>
    <w:rsid w:val="00A615F4"/>
    <w:rsid w:val="00A663E7"/>
    <w:rsid w:val="00A72365"/>
    <w:rsid w:val="00A866C3"/>
    <w:rsid w:val="00AA17A0"/>
    <w:rsid w:val="00AA44D8"/>
    <w:rsid w:val="00AB7376"/>
    <w:rsid w:val="00AC0908"/>
    <w:rsid w:val="00AE384D"/>
    <w:rsid w:val="00AE3B1B"/>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03550"/>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702BF0"/>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702BF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30329325">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www.ocp.dc.gov" TargetMode="External"/><Relationship Id="rId18" Type="http://schemas.openxmlformats.org/officeDocument/2006/relationships/hyperlink" Target="mailto:Hepburn,%20%20juva.hepburn@d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www.ocp.d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cp.dc.gov/node/817142" TargetMode="External"/><Relationship Id="rId10" Type="http://schemas.openxmlformats.org/officeDocument/2006/relationships/hyperlink" Target="mailto:renell.roberts@dc.gov" TargetMode="External"/><Relationship Id="rId19" Type="http://schemas.openxmlformats.org/officeDocument/2006/relationships/hyperlink" Target="mailto:dcss@dc.gov" TargetMode="External"/><Relationship Id="rId4" Type="http://schemas.openxmlformats.org/officeDocument/2006/relationships/settings" Target="settings.xml"/><Relationship Id="rId9" Type="http://schemas.openxmlformats.org/officeDocument/2006/relationships/hyperlink" Target="mailto:julius.wiggins@dc.gov" TargetMode="External"/><Relationship Id="rId14" Type="http://schemas.openxmlformats.org/officeDocument/2006/relationships/hyperlink" Target="http://www.ocp.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F6FE-2845-7641-AB0A-521B9136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4149</Words>
  <Characters>23652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Leihgeber-Carpenter, Cody (OCP)</cp:lastModifiedBy>
  <cp:revision>2</cp:revision>
  <cp:lastPrinted>2016-06-20T15:52:00Z</cp:lastPrinted>
  <dcterms:created xsi:type="dcterms:W3CDTF">2019-12-11T15:08:00Z</dcterms:created>
  <dcterms:modified xsi:type="dcterms:W3CDTF">2019-12-11T15:08:00Z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