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Default="00091891" w:rsidP="00091891">
      <w:pPr>
        <w:rPr>
          <w:b/>
          <w:sz w:val="28"/>
        </w:rPr>
      </w:pPr>
    </w:p>
    <w:p w:rsidR="00091891" w:rsidRPr="00DB1483" w:rsidRDefault="00C44297" w:rsidP="00DB1483">
      <w:pPr>
        <w:jc w:val="center"/>
        <w:rPr>
          <w:rFonts w:cs="Arial"/>
          <w:b/>
          <w:caps/>
          <w:sz w:val="40"/>
          <w:szCs w:val="40"/>
        </w:rPr>
      </w:pPr>
      <w:r>
        <w:rPr>
          <w:rFonts w:cs="Arial"/>
          <w:b/>
          <w:caps/>
          <w:sz w:val="40"/>
          <w:szCs w:val="40"/>
        </w:rPr>
        <w:t>Statement of Work</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091891" w:rsidRDefault="0016334F" w:rsidP="00DB1483">
      <w:pPr>
        <w:jc w:val="center"/>
        <w:rPr>
          <w:rFonts w:cs="Arial"/>
          <w:b/>
          <w:caps/>
          <w:sz w:val="40"/>
          <w:szCs w:val="40"/>
        </w:rPr>
      </w:pPr>
      <w:r>
        <w:rPr>
          <w:rFonts w:cs="Arial"/>
          <w:b/>
          <w:caps/>
          <w:sz w:val="40"/>
          <w:szCs w:val="40"/>
        </w:rPr>
        <w:t>Office Supplies</w:t>
      </w:r>
    </w:p>
    <w:p w:rsidR="004B01D8" w:rsidRPr="00DB1483" w:rsidRDefault="004B01D8" w:rsidP="00DB1483">
      <w:pPr>
        <w:jc w:val="center"/>
        <w:rPr>
          <w:rFonts w:cs="Arial"/>
          <w:b/>
          <w:caps/>
          <w:sz w:val="40"/>
          <w:szCs w:val="40"/>
        </w:rPr>
      </w:pPr>
      <w:r>
        <w:rPr>
          <w:rFonts w:ascii="Times New Roman" w:hAnsi="Times New Roman"/>
          <w:noProof/>
          <w:sz w:val="24"/>
        </w:rPr>
        <w:drawing>
          <wp:anchor distT="36576" distB="36576" distL="36576" distR="36576" simplePos="0" relativeHeight="251675648" behindDoc="0" locked="0" layoutInCell="1" allowOverlap="1" wp14:anchorId="006F6C24" wp14:editId="4D9441E5">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even" r:id="rId13"/>
          <w:headerReference w:type="default" r:id="rId14"/>
          <w:footerReference w:type="even" r:id="rId15"/>
          <w:footerReference w:type="default" r:id="rId16"/>
          <w:headerReference w:type="first" r:id="rId17"/>
          <w:footerReference w:type="first" r:id="rId18"/>
          <w:pgSz w:w="12240" w:h="15840"/>
          <w:pgMar w:top="1008" w:right="1080" w:bottom="1008" w:left="1152" w:header="720" w:footer="720" w:gutter="0"/>
          <w:cols w:space="720"/>
          <w:docGrid w:linePitch="326"/>
        </w:sectPr>
      </w:pPr>
    </w:p>
    <w:sdt>
      <w:sdtPr>
        <w:rPr>
          <w:rFonts w:eastAsia="Times New Roman" w:cs="Times New Roman"/>
          <w:bCs w:val="0"/>
          <w:caps w:val="0"/>
          <w:color w:val="auto"/>
          <w:sz w:val="22"/>
          <w:szCs w:val="24"/>
          <w:lang w:eastAsia="en-US"/>
        </w:rPr>
        <w:id w:val="-657913005"/>
        <w:docPartObj>
          <w:docPartGallery w:val="Table of Contents"/>
          <w:docPartUnique/>
        </w:docPartObj>
      </w:sdtPr>
      <w:sdtEndPr>
        <w:rPr>
          <w:b/>
          <w:noProof/>
        </w:rPr>
      </w:sdtEndPr>
      <w:sdtContent>
        <w:p w:rsidR="00F65DC9" w:rsidRDefault="00F65DC9" w:rsidP="007E5212">
          <w:pPr>
            <w:pStyle w:val="TOCHeading"/>
          </w:pPr>
          <w:r>
            <w:t>Contents</w:t>
          </w:r>
        </w:p>
        <w:p w:rsidR="00167ED2" w:rsidRDefault="00167ED2">
          <w:pPr>
            <w:pStyle w:val="TOC1"/>
            <w:rPr>
              <w:rFonts w:asciiTheme="minorHAnsi" w:eastAsiaTheme="minorEastAsia" w:hAnsiTheme="minorHAnsi" w:cstheme="minorBidi"/>
              <w:b w:val="0"/>
              <w:color w:val="auto"/>
              <w:szCs w:val="22"/>
            </w:rPr>
          </w:pPr>
          <w:r>
            <w:rPr>
              <w:b w:val="0"/>
              <w:caps/>
            </w:rPr>
            <w:fldChar w:fldCharType="begin"/>
          </w:r>
          <w:r>
            <w:rPr>
              <w:b w:val="0"/>
              <w:caps/>
            </w:rPr>
            <w:instrText xml:space="preserve"> TOC \o "1-4" \h \z \u </w:instrText>
          </w:r>
          <w:r>
            <w:rPr>
              <w:b w:val="0"/>
              <w:caps/>
            </w:rPr>
            <w:fldChar w:fldCharType="separate"/>
          </w:r>
          <w:hyperlink w:anchor="_Toc404337895" w:history="1">
            <w:r w:rsidRPr="002147B2">
              <w:rPr>
                <w:rStyle w:val="Hyperlink"/>
              </w:rPr>
              <w:t>How to Use this Document</w:t>
            </w:r>
            <w:r>
              <w:rPr>
                <w:webHidden/>
              </w:rPr>
              <w:tab/>
            </w:r>
            <w:r>
              <w:rPr>
                <w:webHidden/>
              </w:rPr>
              <w:fldChar w:fldCharType="begin"/>
            </w:r>
            <w:r>
              <w:rPr>
                <w:webHidden/>
              </w:rPr>
              <w:instrText xml:space="preserve"> PAGEREF _Toc404337895 \h </w:instrText>
            </w:r>
            <w:r>
              <w:rPr>
                <w:webHidden/>
              </w:rPr>
            </w:r>
            <w:r>
              <w:rPr>
                <w:webHidden/>
              </w:rPr>
              <w:fldChar w:fldCharType="separate"/>
            </w:r>
            <w:r w:rsidR="00B86F6E">
              <w:rPr>
                <w:webHidden/>
              </w:rPr>
              <w:t>3</w:t>
            </w:r>
            <w:r>
              <w:rPr>
                <w:webHidden/>
              </w:rPr>
              <w:fldChar w:fldCharType="end"/>
            </w:r>
          </w:hyperlink>
        </w:p>
        <w:p w:rsidR="00167ED2" w:rsidRDefault="00B86F6E">
          <w:pPr>
            <w:pStyle w:val="TOC1"/>
            <w:rPr>
              <w:rFonts w:asciiTheme="minorHAnsi" w:eastAsiaTheme="minorEastAsia" w:hAnsiTheme="minorHAnsi" w:cstheme="minorBidi"/>
              <w:b w:val="0"/>
              <w:color w:val="auto"/>
              <w:szCs w:val="22"/>
            </w:rPr>
          </w:pPr>
          <w:hyperlink w:anchor="_Toc404337896" w:history="1">
            <w:r w:rsidR="00167ED2" w:rsidRPr="002147B2">
              <w:rPr>
                <w:rStyle w:val="Hyperlink"/>
              </w:rPr>
              <w:t>Section C Specifications/Work Statement Environmental Guidance</w:t>
            </w:r>
            <w:r w:rsidR="00167ED2">
              <w:rPr>
                <w:webHidden/>
              </w:rPr>
              <w:tab/>
            </w:r>
            <w:r w:rsidR="00167ED2">
              <w:rPr>
                <w:webHidden/>
              </w:rPr>
              <w:fldChar w:fldCharType="begin"/>
            </w:r>
            <w:r w:rsidR="00167ED2">
              <w:rPr>
                <w:webHidden/>
              </w:rPr>
              <w:instrText xml:space="preserve"> PAGEREF _Toc404337896 \h </w:instrText>
            </w:r>
            <w:r w:rsidR="00167ED2">
              <w:rPr>
                <w:webHidden/>
              </w:rPr>
            </w:r>
            <w:r w:rsidR="00167ED2">
              <w:rPr>
                <w:webHidden/>
              </w:rPr>
              <w:fldChar w:fldCharType="separate"/>
            </w:r>
            <w:r>
              <w:rPr>
                <w:webHidden/>
              </w:rPr>
              <w:t>4</w:t>
            </w:r>
            <w:r w:rsidR="00167ED2">
              <w:rPr>
                <w:webHidden/>
              </w:rPr>
              <w:fldChar w:fldCharType="end"/>
            </w:r>
          </w:hyperlink>
        </w:p>
        <w:p w:rsidR="00167ED2" w:rsidRDefault="00B86F6E" w:rsidP="00167ED2">
          <w:pPr>
            <w:pStyle w:val="TOC2"/>
            <w:rPr>
              <w:rFonts w:asciiTheme="minorHAnsi" w:eastAsiaTheme="minorEastAsia" w:hAnsiTheme="minorHAnsi" w:cstheme="minorBidi"/>
              <w:szCs w:val="22"/>
            </w:rPr>
          </w:pPr>
          <w:hyperlink w:anchor="_Toc404337897" w:history="1">
            <w:r w:rsidR="00167ED2" w:rsidRPr="002147B2">
              <w:rPr>
                <w:rStyle w:val="Hyperlink"/>
              </w:rPr>
              <w:t>C.2</w:t>
            </w:r>
            <w:r w:rsidR="00167ED2">
              <w:rPr>
                <w:rFonts w:asciiTheme="minorHAnsi" w:eastAsiaTheme="minorEastAsia" w:hAnsiTheme="minorHAnsi" w:cstheme="minorBidi"/>
                <w:szCs w:val="22"/>
              </w:rPr>
              <w:tab/>
            </w:r>
            <w:r w:rsidR="00167ED2" w:rsidRPr="002147B2">
              <w:rPr>
                <w:rStyle w:val="Hyperlink"/>
              </w:rPr>
              <w:t>Applicable Documents</w:t>
            </w:r>
            <w:r w:rsidR="00167ED2">
              <w:rPr>
                <w:webHidden/>
              </w:rPr>
              <w:tab/>
            </w:r>
            <w:r w:rsidR="00167ED2">
              <w:rPr>
                <w:webHidden/>
              </w:rPr>
              <w:fldChar w:fldCharType="begin"/>
            </w:r>
            <w:r w:rsidR="00167ED2">
              <w:rPr>
                <w:webHidden/>
              </w:rPr>
              <w:instrText xml:space="preserve"> PAGEREF _Toc404337897 \h </w:instrText>
            </w:r>
            <w:r w:rsidR="00167ED2">
              <w:rPr>
                <w:webHidden/>
              </w:rPr>
            </w:r>
            <w:r w:rsidR="00167ED2">
              <w:rPr>
                <w:webHidden/>
              </w:rPr>
              <w:fldChar w:fldCharType="separate"/>
            </w:r>
            <w:r>
              <w:rPr>
                <w:webHidden/>
              </w:rPr>
              <w:t>4</w:t>
            </w:r>
            <w:r w:rsidR="00167ED2">
              <w:rPr>
                <w:webHidden/>
              </w:rPr>
              <w:fldChar w:fldCharType="end"/>
            </w:r>
          </w:hyperlink>
        </w:p>
        <w:p w:rsidR="00167ED2" w:rsidRDefault="00B86F6E" w:rsidP="00167ED2">
          <w:pPr>
            <w:pStyle w:val="TOC3"/>
            <w:rPr>
              <w:rFonts w:asciiTheme="minorHAnsi" w:eastAsiaTheme="minorEastAsia" w:hAnsiTheme="minorHAnsi" w:cstheme="minorBidi"/>
              <w:szCs w:val="22"/>
            </w:rPr>
          </w:pPr>
          <w:hyperlink r:id="rId19" w:anchor="_Toc404337898" w:history="1">
            <w:r w:rsidR="00167ED2" w:rsidRPr="002147B2">
              <w:rPr>
                <w:rStyle w:val="Hyperlink"/>
                <w:rFonts w:cs="Arial"/>
              </w:rPr>
              <w:t>Guidance</w:t>
            </w:r>
            <w:r w:rsidR="00167ED2">
              <w:rPr>
                <w:webHidden/>
              </w:rPr>
              <w:tab/>
            </w:r>
            <w:r w:rsidR="00167ED2">
              <w:rPr>
                <w:webHidden/>
              </w:rPr>
              <w:fldChar w:fldCharType="begin"/>
            </w:r>
            <w:r w:rsidR="00167ED2">
              <w:rPr>
                <w:webHidden/>
              </w:rPr>
              <w:instrText xml:space="preserve"> PAGEREF _Toc404337898 \h </w:instrText>
            </w:r>
            <w:r w:rsidR="00167ED2">
              <w:rPr>
                <w:webHidden/>
              </w:rPr>
            </w:r>
            <w:r w:rsidR="00167ED2">
              <w:rPr>
                <w:webHidden/>
              </w:rPr>
              <w:fldChar w:fldCharType="separate"/>
            </w:r>
            <w:r>
              <w:rPr>
                <w:webHidden/>
              </w:rPr>
              <w:t>4</w:t>
            </w:r>
            <w:r w:rsidR="00167ED2">
              <w:rPr>
                <w:webHidden/>
              </w:rPr>
              <w:fldChar w:fldCharType="end"/>
            </w:r>
          </w:hyperlink>
        </w:p>
        <w:p w:rsidR="00167ED2" w:rsidRDefault="00B86F6E" w:rsidP="00167ED2">
          <w:pPr>
            <w:pStyle w:val="TOC3"/>
            <w:rPr>
              <w:rFonts w:asciiTheme="minorHAnsi" w:eastAsiaTheme="minorEastAsia" w:hAnsiTheme="minorHAnsi" w:cstheme="minorBidi"/>
              <w:szCs w:val="22"/>
            </w:rPr>
          </w:pPr>
          <w:hyperlink w:anchor="_Toc404337899" w:history="1">
            <w:r w:rsidR="00167ED2" w:rsidRPr="002147B2">
              <w:rPr>
                <w:rStyle w:val="Hyperlink"/>
              </w:rPr>
              <w:t>Language to Insert into Statement of Work</w:t>
            </w:r>
            <w:r w:rsidR="00167ED2">
              <w:rPr>
                <w:webHidden/>
              </w:rPr>
              <w:tab/>
            </w:r>
            <w:r w:rsidR="00167ED2">
              <w:rPr>
                <w:webHidden/>
              </w:rPr>
              <w:fldChar w:fldCharType="begin"/>
            </w:r>
            <w:r w:rsidR="00167ED2">
              <w:rPr>
                <w:webHidden/>
              </w:rPr>
              <w:instrText xml:space="preserve"> PAGEREF _Toc404337899 \h </w:instrText>
            </w:r>
            <w:r w:rsidR="00167ED2">
              <w:rPr>
                <w:webHidden/>
              </w:rPr>
            </w:r>
            <w:r w:rsidR="00167ED2">
              <w:rPr>
                <w:webHidden/>
              </w:rPr>
              <w:fldChar w:fldCharType="separate"/>
            </w:r>
            <w:r>
              <w:rPr>
                <w:webHidden/>
              </w:rPr>
              <w:t>4</w:t>
            </w:r>
            <w:r w:rsidR="00167ED2">
              <w:rPr>
                <w:webHidden/>
              </w:rPr>
              <w:fldChar w:fldCharType="end"/>
            </w:r>
          </w:hyperlink>
        </w:p>
        <w:p w:rsidR="00167ED2" w:rsidRDefault="00B86F6E" w:rsidP="00167ED2">
          <w:pPr>
            <w:pStyle w:val="TOC2"/>
            <w:rPr>
              <w:rFonts w:asciiTheme="minorHAnsi" w:eastAsiaTheme="minorEastAsia" w:hAnsiTheme="minorHAnsi" w:cstheme="minorBidi"/>
              <w:szCs w:val="22"/>
            </w:rPr>
          </w:pPr>
          <w:hyperlink w:anchor="_Toc404337900" w:history="1">
            <w:r w:rsidR="00167ED2" w:rsidRPr="002147B2">
              <w:rPr>
                <w:rStyle w:val="Hyperlink"/>
              </w:rPr>
              <w:t>C.3</w:t>
            </w:r>
            <w:r w:rsidR="00167ED2">
              <w:rPr>
                <w:rFonts w:asciiTheme="minorHAnsi" w:eastAsiaTheme="minorEastAsia" w:hAnsiTheme="minorHAnsi" w:cstheme="minorBidi"/>
                <w:szCs w:val="22"/>
              </w:rPr>
              <w:tab/>
            </w:r>
            <w:r w:rsidR="00167ED2" w:rsidRPr="002147B2">
              <w:rPr>
                <w:rStyle w:val="Hyperlink"/>
              </w:rPr>
              <w:t>Definitions</w:t>
            </w:r>
            <w:r w:rsidR="00167ED2">
              <w:rPr>
                <w:webHidden/>
              </w:rPr>
              <w:tab/>
            </w:r>
            <w:r w:rsidR="00167ED2">
              <w:rPr>
                <w:webHidden/>
              </w:rPr>
              <w:fldChar w:fldCharType="begin"/>
            </w:r>
            <w:r w:rsidR="00167ED2">
              <w:rPr>
                <w:webHidden/>
              </w:rPr>
              <w:instrText xml:space="preserve"> PAGEREF _Toc404337900 \h </w:instrText>
            </w:r>
            <w:r w:rsidR="00167ED2">
              <w:rPr>
                <w:webHidden/>
              </w:rPr>
            </w:r>
            <w:r w:rsidR="00167ED2">
              <w:rPr>
                <w:webHidden/>
              </w:rPr>
              <w:fldChar w:fldCharType="separate"/>
            </w:r>
            <w:r>
              <w:rPr>
                <w:webHidden/>
              </w:rPr>
              <w:t>7</w:t>
            </w:r>
            <w:r w:rsidR="00167ED2">
              <w:rPr>
                <w:webHidden/>
              </w:rPr>
              <w:fldChar w:fldCharType="end"/>
            </w:r>
          </w:hyperlink>
        </w:p>
        <w:p w:rsidR="00167ED2" w:rsidRDefault="00B86F6E" w:rsidP="00167ED2">
          <w:pPr>
            <w:pStyle w:val="TOC3"/>
            <w:rPr>
              <w:rFonts w:asciiTheme="minorHAnsi" w:eastAsiaTheme="minorEastAsia" w:hAnsiTheme="minorHAnsi" w:cstheme="minorBidi"/>
              <w:szCs w:val="22"/>
            </w:rPr>
          </w:pPr>
          <w:hyperlink r:id="rId20" w:anchor="_Toc404337901" w:history="1">
            <w:r w:rsidR="00167ED2" w:rsidRPr="002147B2">
              <w:rPr>
                <w:rStyle w:val="Hyperlink"/>
                <w:rFonts w:cs="Arial"/>
              </w:rPr>
              <w:t>Guidance</w:t>
            </w:r>
            <w:r w:rsidR="00167ED2">
              <w:rPr>
                <w:webHidden/>
              </w:rPr>
              <w:tab/>
            </w:r>
            <w:r w:rsidR="00167ED2">
              <w:rPr>
                <w:webHidden/>
              </w:rPr>
              <w:fldChar w:fldCharType="begin"/>
            </w:r>
            <w:r w:rsidR="00167ED2">
              <w:rPr>
                <w:webHidden/>
              </w:rPr>
              <w:instrText xml:space="preserve"> PAGEREF _Toc404337901 \h </w:instrText>
            </w:r>
            <w:r w:rsidR="00167ED2">
              <w:rPr>
                <w:webHidden/>
              </w:rPr>
            </w:r>
            <w:r w:rsidR="00167ED2">
              <w:rPr>
                <w:webHidden/>
              </w:rPr>
              <w:fldChar w:fldCharType="separate"/>
            </w:r>
            <w:r>
              <w:rPr>
                <w:webHidden/>
              </w:rPr>
              <w:t>7</w:t>
            </w:r>
            <w:r w:rsidR="00167ED2">
              <w:rPr>
                <w:webHidden/>
              </w:rPr>
              <w:fldChar w:fldCharType="end"/>
            </w:r>
          </w:hyperlink>
        </w:p>
        <w:p w:rsidR="00167ED2" w:rsidRDefault="00B86F6E" w:rsidP="00167ED2">
          <w:pPr>
            <w:pStyle w:val="TOC3"/>
            <w:rPr>
              <w:rFonts w:asciiTheme="minorHAnsi" w:eastAsiaTheme="minorEastAsia" w:hAnsiTheme="minorHAnsi" w:cstheme="minorBidi"/>
              <w:szCs w:val="22"/>
            </w:rPr>
          </w:pPr>
          <w:hyperlink w:anchor="_Toc404337902" w:history="1">
            <w:r w:rsidR="00167ED2" w:rsidRPr="002147B2">
              <w:rPr>
                <w:rStyle w:val="Hyperlink"/>
              </w:rPr>
              <w:t>Language to Insert into Statement of Work</w:t>
            </w:r>
            <w:r w:rsidR="00167ED2">
              <w:rPr>
                <w:webHidden/>
              </w:rPr>
              <w:tab/>
            </w:r>
            <w:r w:rsidR="00167ED2">
              <w:rPr>
                <w:webHidden/>
              </w:rPr>
              <w:fldChar w:fldCharType="begin"/>
            </w:r>
            <w:r w:rsidR="00167ED2">
              <w:rPr>
                <w:webHidden/>
              </w:rPr>
              <w:instrText xml:space="preserve"> PAGEREF _Toc404337902 \h </w:instrText>
            </w:r>
            <w:r w:rsidR="00167ED2">
              <w:rPr>
                <w:webHidden/>
              </w:rPr>
            </w:r>
            <w:r w:rsidR="00167ED2">
              <w:rPr>
                <w:webHidden/>
              </w:rPr>
              <w:fldChar w:fldCharType="separate"/>
            </w:r>
            <w:r>
              <w:rPr>
                <w:webHidden/>
              </w:rPr>
              <w:t>7</w:t>
            </w:r>
            <w:r w:rsidR="00167ED2">
              <w:rPr>
                <w:webHidden/>
              </w:rPr>
              <w:fldChar w:fldCharType="end"/>
            </w:r>
          </w:hyperlink>
        </w:p>
        <w:p w:rsidR="00167ED2" w:rsidRDefault="00B86F6E" w:rsidP="00167ED2">
          <w:pPr>
            <w:pStyle w:val="TOC2"/>
            <w:rPr>
              <w:rFonts w:asciiTheme="minorHAnsi" w:eastAsiaTheme="minorEastAsia" w:hAnsiTheme="minorHAnsi" w:cstheme="minorBidi"/>
              <w:szCs w:val="22"/>
            </w:rPr>
          </w:pPr>
          <w:hyperlink w:anchor="_Toc404337903" w:history="1">
            <w:r w:rsidR="00167ED2" w:rsidRPr="002147B2">
              <w:rPr>
                <w:rStyle w:val="Hyperlink"/>
              </w:rPr>
              <w:t>C.4</w:t>
            </w:r>
            <w:r w:rsidR="00167ED2">
              <w:rPr>
                <w:rFonts w:asciiTheme="minorHAnsi" w:eastAsiaTheme="minorEastAsia" w:hAnsiTheme="minorHAnsi" w:cstheme="minorBidi"/>
                <w:szCs w:val="22"/>
              </w:rPr>
              <w:tab/>
            </w:r>
            <w:r w:rsidR="00167ED2" w:rsidRPr="002147B2">
              <w:rPr>
                <w:rStyle w:val="Hyperlink"/>
              </w:rPr>
              <w:t>Background</w:t>
            </w:r>
            <w:r w:rsidR="00167ED2">
              <w:rPr>
                <w:webHidden/>
              </w:rPr>
              <w:tab/>
            </w:r>
            <w:r w:rsidR="00167ED2">
              <w:rPr>
                <w:webHidden/>
              </w:rPr>
              <w:fldChar w:fldCharType="begin"/>
            </w:r>
            <w:r w:rsidR="00167ED2">
              <w:rPr>
                <w:webHidden/>
              </w:rPr>
              <w:instrText xml:space="preserve"> PAGEREF _Toc404337903 \h </w:instrText>
            </w:r>
            <w:r w:rsidR="00167ED2">
              <w:rPr>
                <w:webHidden/>
              </w:rPr>
            </w:r>
            <w:r w:rsidR="00167ED2">
              <w:rPr>
                <w:webHidden/>
              </w:rPr>
              <w:fldChar w:fldCharType="separate"/>
            </w:r>
            <w:r>
              <w:rPr>
                <w:webHidden/>
              </w:rPr>
              <w:t>9</w:t>
            </w:r>
            <w:r w:rsidR="00167ED2">
              <w:rPr>
                <w:webHidden/>
              </w:rPr>
              <w:fldChar w:fldCharType="end"/>
            </w:r>
          </w:hyperlink>
        </w:p>
        <w:p w:rsidR="00167ED2" w:rsidRDefault="00B86F6E" w:rsidP="00167ED2">
          <w:pPr>
            <w:pStyle w:val="TOC3"/>
            <w:rPr>
              <w:rFonts w:asciiTheme="minorHAnsi" w:eastAsiaTheme="minorEastAsia" w:hAnsiTheme="minorHAnsi" w:cstheme="minorBidi"/>
              <w:szCs w:val="22"/>
            </w:rPr>
          </w:pPr>
          <w:hyperlink r:id="rId21" w:anchor="_Toc404337904" w:history="1">
            <w:r w:rsidR="00167ED2" w:rsidRPr="002147B2">
              <w:rPr>
                <w:rStyle w:val="Hyperlink"/>
              </w:rPr>
              <w:t>Guidance</w:t>
            </w:r>
            <w:r w:rsidR="00167ED2">
              <w:rPr>
                <w:webHidden/>
              </w:rPr>
              <w:tab/>
            </w:r>
            <w:r w:rsidR="00167ED2">
              <w:rPr>
                <w:webHidden/>
              </w:rPr>
              <w:fldChar w:fldCharType="begin"/>
            </w:r>
            <w:r w:rsidR="00167ED2">
              <w:rPr>
                <w:webHidden/>
              </w:rPr>
              <w:instrText xml:space="preserve"> PAGEREF _Toc404337904 \h </w:instrText>
            </w:r>
            <w:r w:rsidR="00167ED2">
              <w:rPr>
                <w:webHidden/>
              </w:rPr>
            </w:r>
            <w:r w:rsidR="00167ED2">
              <w:rPr>
                <w:webHidden/>
              </w:rPr>
              <w:fldChar w:fldCharType="separate"/>
            </w:r>
            <w:r>
              <w:rPr>
                <w:webHidden/>
              </w:rPr>
              <w:t>9</w:t>
            </w:r>
            <w:r w:rsidR="00167ED2">
              <w:rPr>
                <w:webHidden/>
              </w:rPr>
              <w:fldChar w:fldCharType="end"/>
            </w:r>
          </w:hyperlink>
        </w:p>
        <w:p w:rsidR="00167ED2" w:rsidRDefault="00B86F6E" w:rsidP="00167ED2">
          <w:pPr>
            <w:pStyle w:val="TOC3"/>
            <w:rPr>
              <w:rFonts w:asciiTheme="minorHAnsi" w:eastAsiaTheme="minorEastAsia" w:hAnsiTheme="minorHAnsi" w:cstheme="minorBidi"/>
              <w:szCs w:val="22"/>
            </w:rPr>
          </w:pPr>
          <w:hyperlink w:anchor="_Toc404337905" w:history="1">
            <w:r w:rsidR="00167ED2" w:rsidRPr="002147B2">
              <w:rPr>
                <w:rStyle w:val="Hyperlink"/>
              </w:rPr>
              <w:t>Language to Insert into Statement of Work</w:t>
            </w:r>
            <w:r w:rsidR="00167ED2">
              <w:rPr>
                <w:webHidden/>
              </w:rPr>
              <w:tab/>
            </w:r>
            <w:r w:rsidR="00167ED2">
              <w:rPr>
                <w:webHidden/>
              </w:rPr>
              <w:fldChar w:fldCharType="begin"/>
            </w:r>
            <w:r w:rsidR="00167ED2">
              <w:rPr>
                <w:webHidden/>
              </w:rPr>
              <w:instrText xml:space="preserve"> PAGEREF _Toc404337905 \h </w:instrText>
            </w:r>
            <w:r w:rsidR="00167ED2">
              <w:rPr>
                <w:webHidden/>
              </w:rPr>
            </w:r>
            <w:r w:rsidR="00167ED2">
              <w:rPr>
                <w:webHidden/>
              </w:rPr>
              <w:fldChar w:fldCharType="separate"/>
            </w:r>
            <w:r>
              <w:rPr>
                <w:webHidden/>
              </w:rPr>
              <w:t>9</w:t>
            </w:r>
            <w:r w:rsidR="00167ED2">
              <w:rPr>
                <w:webHidden/>
              </w:rPr>
              <w:fldChar w:fldCharType="end"/>
            </w:r>
          </w:hyperlink>
        </w:p>
        <w:p w:rsidR="00167ED2" w:rsidRDefault="00B86F6E" w:rsidP="00167ED2">
          <w:pPr>
            <w:pStyle w:val="TOC2"/>
            <w:rPr>
              <w:rFonts w:asciiTheme="minorHAnsi" w:eastAsiaTheme="minorEastAsia" w:hAnsiTheme="minorHAnsi" w:cstheme="minorBidi"/>
              <w:szCs w:val="22"/>
            </w:rPr>
          </w:pPr>
          <w:hyperlink w:anchor="_Toc404337906" w:history="1">
            <w:r w:rsidR="00167ED2" w:rsidRPr="002147B2">
              <w:rPr>
                <w:rStyle w:val="Hyperlink"/>
              </w:rPr>
              <w:t>C.5</w:t>
            </w:r>
            <w:r w:rsidR="00167ED2">
              <w:rPr>
                <w:rFonts w:asciiTheme="minorHAnsi" w:eastAsiaTheme="minorEastAsia" w:hAnsiTheme="minorHAnsi" w:cstheme="minorBidi"/>
                <w:szCs w:val="22"/>
              </w:rPr>
              <w:tab/>
            </w:r>
            <w:r w:rsidR="00167ED2" w:rsidRPr="002147B2">
              <w:rPr>
                <w:rStyle w:val="Hyperlink"/>
              </w:rPr>
              <w:t>Requirements</w:t>
            </w:r>
            <w:r w:rsidR="00167ED2">
              <w:rPr>
                <w:webHidden/>
              </w:rPr>
              <w:tab/>
            </w:r>
            <w:r w:rsidR="00167ED2">
              <w:rPr>
                <w:webHidden/>
              </w:rPr>
              <w:fldChar w:fldCharType="begin"/>
            </w:r>
            <w:r w:rsidR="00167ED2">
              <w:rPr>
                <w:webHidden/>
              </w:rPr>
              <w:instrText xml:space="preserve"> PAGEREF _Toc404337906 \h </w:instrText>
            </w:r>
            <w:r w:rsidR="00167ED2">
              <w:rPr>
                <w:webHidden/>
              </w:rPr>
            </w:r>
            <w:r w:rsidR="00167ED2">
              <w:rPr>
                <w:webHidden/>
              </w:rPr>
              <w:fldChar w:fldCharType="separate"/>
            </w:r>
            <w:r>
              <w:rPr>
                <w:webHidden/>
              </w:rPr>
              <w:t>10</w:t>
            </w:r>
            <w:r w:rsidR="00167ED2">
              <w:rPr>
                <w:webHidden/>
              </w:rPr>
              <w:fldChar w:fldCharType="end"/>
            </w:r>
          </w:hyperlink>
        </w:p>
        <w:p w:rsidR="00167ED2" w:rsidRDefault="00B86F6E" w:rsidP="00167ED2">
          <w:pPr>
            <w:pStyle w:val="TOC3"/>
            <w:rPr>
              <w:rFonts w:asciiTheme="minorHAnsi" w:eastAsiaTheme="minorEastAsia" w:hAnsiTheme="minorHAnsi" w:cstheme="minorBidi"/>
              <w:szCs w:val="22"/>
            </w:rPr>
          </w:pPr>
          <w:hyperlink w:anchor="_Toc404337907" w:history="1">
            <w:r w:rsidR="00167ED2" w:rsidRPr="002147B2">
              <w:rPr>
                <w:rStyle w:val="Hyperlink"/>
              </w:rPr>
              <w:t>Office Sup</w:t>
            </w:r>
            <w:bookmarkStart w:id="0" w:name="_GoBack"/>
            <w:bookmarkEnd w:id="0"/>
            <w:r w:rsidR="00167ED2" w:rsidRPr="002147B2">
              <w:rPr>
                <w:rStyle w:val="Hyperlink"/>
              </w:rPr>
              <w:t>plies Environmental Specifications by Product Type</w:t>
            </w:r>
            <w:r w:rsidR="00167ED2">
              <w:rPr>
                <w:webHidden/>
              </w:rPr>
              <w:tab/>
            </w:r>
            <w:r w:rsidR="00167ED2">
              <w:rPr>
                <w:webHidden/>
              </w:rPr>
              <w:fldChar w:fldCharType="begin"/>
            </w:r>
            <w:r w:rsidR="00167ED2">
              <w:rPr>
                <w:webHidden/>
              </w:rPr>
              <w:instrText xml:space="preserve"> PAGEREF _Toc404337907 \h </w:instrText>
            </w:r>
            <w:r w:rsidR="00167ED2">
              <w:rPr>
                <w:webHidden/>
              </w:rPr>
            </w:r>
            <w:r w:rsidR="00167ED2">
              <w:rPr>
                <w:webHidden/>
              </w:rPr>
              <w:fldChar w:fldCharType="separate"/>
            </w:r>
            <w:r>
              <w:rPr>
                <w:webHidden/>
              </w:rPr>
              <w:t>10</w:t>
            </w:r>
            <w:r w:rsidR="00167ED2">
              <w:rPr>
                <w:webHidden/>
              </w:rPr>
              <w:fldChar w:fldCharType="end"/>
            </w:r>
          </w:hyperlink>
        </w:p>
        <w:p w:rsidR="00167ED2" w:rsidRDefault="00B86F6E" w:rsidP="00167ED2">
          <w:pPr>
            <w:pStyle w:val="TOC4"/>
            <w:rPr>
              <w:rFonts w:asciiTheme="minorHAnsi" w:eastAsiaTheme="minorEastAsia" w:hAnsiTheme="minorHAnsi" w:cstheme="minorBidi"/>
              <w:szCs w:val="22"/>
            </w:rPr>
          </w:pPr>
          <w:hyperlink r:id="rId22" w:anchor="_Toc404337908" w:history="1">
            <w:r w:rsidR="00167ED2" w:rsidRPr="002147B2">
              <w:rPr>
                <w:rStyle w:val="Hyperlink"/>
              </w:rPr>
              <w:t>Guidance</w:t>
            </w:r>
            <w:r w:rsidR="00167ED2">
              <w:rPr>
                <w:webHidden/>
              </w:rPr>
              <w:tab/>
            </w:r>
            <w:r w:rsidR="00167ED2">
              <w:rPr>
                <w:webHidden/>
              </w:rPr>
              <w:fldChar w:fldCharType="begin"/>
            </w:r>
            <w:r w:rsidR="00167ED2">
              <w:rPr>
                <w:webHidden/>
              </w:rPr>
              <w:instrText xml:space="preserve"> PAGEREF _Toc404337908 \h </w:instrText>
            </w:r>
            <w:r w:rsidR="00167ED2">
              <w:rPr>
                <w:webHidden/>
              </w:rPr>
            </w:r>
            <w:r w:rsidR="00167ED2">
              <w:rPr>
                <w:webHidden/>
              </w:rPr>
              <w:fldChar w:fldCharType="separate"/>
            </w:r>
            <w:r>
              <w:rPr>
                <w:webHidden/>
              </w:rPr>
              <w:t>10</w:t>
            </w:r>
            <w:r w:rsidR="00167ED2">
              <w:rPr>
                <w:webHidden/>
              </w:rPr>
              <w:fldChar w:fldCharType="end"/>
            </w:r>
          </w:hyperlink>
        </w:p>
        <w:p w:rsidR="00167ED2" w:rsidRDefault="00B86F6E" w:rsidP="00167ED2">
          <w:pPr>
            <w:pStyle w:val="TOC4"/>
            <w:rPr>
              <w:rFonts w:asciiTheme="minorHAnsi" w:eastAsiaTheme="minorEastAsia" w:hAnsiTheme="minorHAnsi" w:cstheme="minorBidi"/>
              <w:szCs w:val="22"/>
            </w:rPr>
          </w:pPr>
          <w:hyperlink w:anchor="_Toc404337909" w:history="1">
            <w:r w:rsidR="00167ED2" w:rsidRPr="002147B2">
              <w:rPr>
                <w:rStyle w:val="Hyperlink"/>
              </w:rPr>
              <w:t>Language to Insert into Statement of Work</w:t>
            </w:r>
            <w:r w:rsidR="00167ED2">
              <w:rPr>
                <w:webHidden/>
              </w:rPr>
              <w:tab/>
            </w:r>
            <w:r w:rsidR="00167ED2">
              <w:rPr>
                <w:webHidden/>
              </w:rPr>
              <w:fldChar w:fldCharType="begin"/>
            </w:r>
            <w:r w:rsidR="00167ED2">
              <w:rPr>
                <w:webHidden/>
              </w:rPr>
              <w:instrText xml:space="preserve"> PAGEREF _Toc404337909 \h </w:instrText>
            </w:r>
            <w:r w:rsidR="00167ED2">
              <w:rPr>
                <w:webHidden/>
              </w:rPr>
            </w:r>
            <w:r w:rsidR="00167ED2">
              <w:rPr>
                <w:webHidden/>
              </w:rPr>
              <w:fldChar w:fldCharType="separate"/>
            </w:r>
            <w:r>
              <w:rPr>
                <w:webHidden/>
              </w:rPr>
              <w:t>10</w:t>
            </w:r>
            <w:r w:rsidR="00167ED2">
              <w:rPr>
                <w:webHidden/>
              </w:rPr>
              <w:fldChar w:fldCharType="end"/>
            </w:r>
          </w:hyperlink>
        </w:p>
        <w:p w:rsidR="00167ED2" w:rsidRDefault="00B86F6E" w:rsidP="00167ED2">
          <w:pPr>
            <w:pStyle w:val="TOC3"/>
            <w:rPr>
              <w:rFonts w:asciiTheme="minorHAnsi" w:eastAsiaTheme="minorEastAsia" w:hAnsiTheme="minorHAnsi" w:cstheme="minorBidi"/>
              <w:szCs w:val="22"/>
            </w:rPr>
          </w:pPr>
          <w:hyperlink w:anchor="_Toc404337910" w:history="1">
            <w:r w:rsidR="00167ED2" w:rsidRPr="002147B2">
              <w:rPr>
                <w:rStyle w:val="Hyperlink"/>
              </w:rPr>
              <w:t>Reporting</w:t>
            </w:r>
            <w:r w:rsidR="00167ED2">
              <w:rPr>
                <w:webHidden/>
              </w:rPr>
              <w:tab/>
            </w:r>
            <w:r w:rsidR="00167ED2">
              <w:rPr>
                <w:webHidden/>
              </w:rPr>
              <w:fldChar w:fldCharType="begin"/>
            </w:r>
            <w:r w:rsidR="00167ED2">
              <w:rPr>
                <w:webHidden/>
              </w:rPr>
              <w:instrText xml:space="preserve"> PAGEREF _Toc404337910 \h </w:instrText>
            </w:r>
            <w:r w:rsidR="00167ED2">
              <w:rPr>
                <w:webHidden/>
              </w:rPr>
            </w:r>
            <w:r w:rsidR="00167ED2">
              <w:rPr>
                <w:webHidden/>
              </w:rPr>
              <w:fldChar w:fldCharType="separate"/>
            </w:r>
            <w:r>
              <w:rPr>
                <w:webHidden/>
              </w:rPr>
              <w:t>13</w:t>
            </w:r>
            <w:r w:rsidR="00167ED2">
              <w:rPr>
                <w:webHidden/>
              </w:rPr>
              <w:fldChar w:fldCharType="end"/>
            </w:r>
          </w:hyperlink>
        </w:p>
        <w:p w:rsidR="00167ED2" w:rsidRDefault="00B86F6E" w:rsidP="00167ED2">
          <w:pPr>
            <w:pStyle w:val="TOC4"/>
            <w:rPr>
              <w:rFonts w:asciiTheme="minorHAnsi" w:eastAsiaTheme="minorEastAsia" w:hAnsiTheme="minorHAnsi" w:cstheme="minorBidi"/>
              <w:szCs w:val="22"/>
            </w:rPr>
          </w:pPr>
          <w:hyperlink r:id="rId23" w:anchor="_Toc404337911" w:history="1">
            <w:r w:rsidR="00167ED2" w:rsidRPr="002147B2">
              <w:rPr>
                <w:rStyle w:val="Hyperlink"/>
              </w:rPr>
              <w:t>Guidance</w:t>
            </w:r>
            <w:r w:rsidR="00167ED2">
              <w:rPr>
                <w:webHidden/>
              </w:rPr>
              <w:tab/>
            </w:r>
            <w:r w:rsidR="00167ED2">
              <w:rPr>
                <w:webHidden/>
              </w:rPr>
              <w:fldChar w:fldCharType="begin"/>
            </w:r>
            <w:r w:rsidR="00167ED2">
              <w:rPr>
                <w:webHidden/>
              </w:rPr>
              <w:instrText xml:space="preserve"> PAGEREF _Toc404337911 \h </w:instrText>
            </w:r>
            <w:r w:rsidR="00167ED2">
              <w:rPr>
                <w:webHidden/>
              </w:rPr>
            </w:r>
            <w:r w:rsidR="00167ED2">
              <w:rPr>
                <w:webHidden/>
              </w:rPr>
              <w:fldChar w:fldCharType="separate"/>
            </w:r>
            <w:r>
              <w:rPr>
                <w:webHidden/>
              </w:rPr>
              <w:t>13</w:t>
            </w:r>
            <w:r w:rsidR="00167ED2">
              <w:rPr>
                <w:webHidden/>
              </w:rPr>
              <w:fldChar w:fldCharType="end"/>
            </w:r>
          </w:hyperlink>
        </w:p>
        <w:p w:rsidR="00167ED2" w:rsidRDefault="00B86F6E" w:rsidP="00167ED2">
          <w:pPr>
            <w:pStyle w:val="TOC4"/>
            <w:rPr>
              <w:rFonts w:asciiTheme="minorHAnsi" w:eastAsiaTheme="minorEastAsia" w:hAnsiTheme="minorHAnsi" w:cstheme="minorBidi"/>
              <w:szCs w:val="22"/>
            </w:rPr>
          </w:pPr>
          <w:hyperlink w:anchor="_Toc404337912" w:history="1">
            <w:r w:rsidR="00167ED2" w:rsidRPr="002147B2">
              <w:rPr>
                <w:rStyle w:val="Hyperlink"/>
              </w:rPr>
              <w:t>Language to Insert into Statement of Work</w:t>
            </w:r>
            <w:r w:rsidR="00167ED2">
              <w:rPr>
                <w:webHidden/>
              </w:rPr>
              <w:tab/>
            </w:r>
            <w:r w:rsidR="00167ED2">
              <w:rPr>
                <w:webHidden/>
              </w:rPr>
              <w:fldChar w:fldCharType="begin"/>
            </w:r>
            <w:r w:rsidR="00167ED2">
              <w:rPr>
                <w:webHidden/>
              </w:rPr>
              <w:instrText xml:space="preserve"> PAGEREF _Toc404337912 \h </w:instrText>
            </w:r>
            <w:r w:rsidR="00167ED2">
              <w:rPr>
                <w:webHidden/>
              </w:rPr>
            </w:r>
            <w:r w:rsidR="00167ED2">
              <w:rPr>
                <w:webHidden/>
              </w:rPr>
              <w:fldChar w:fldCharType="separate"/>
            </w:r>
            <w:r>
              <w:rPr>
                <w:webHidden/>
              </w:rPr>
              <w:t>13</w:t>
            </w:r>
            <w:r w:rsidR="00167ED2">
              <w:rPr>
                <w:webHidden/>
              </w:rPr>
              <w:fldChar w:fldCharType="end"/>
            </w:r>
          </w:hyperlink>
        </w:p>
        <w:p w:rsidR="00167ED2" w:rsidRDefault="00B86F6E">
          <w:pPr>
            <w:pStyle w:val="TOC1"/>
            <w:rPr>
              <w:rFonts w:asciiTheme="minorHAnsi" w:eastAsiaTheme="minorEastAsia" w:hAnsiTheme="minorHAnsi" w:cstheme="minorBidi"/>
              <w:b w:val="0"/>
              <w:color w:val="auto"/>
              <w:szCs w:val="22"/>
            </w:rPr>
          </w:pPr>
          <w:hyperlink w:anchor="_Toc404337913" w:history="1">
            <w:r w:rsidR="00167ED2" w:rsidRPr="002147B2">
              <w:rPr>
                <w:rStyle w:val="Hyperlink"/>
              </w:rPr>
              <w:t>Section D Packaging and Marking Environmental Guidance</w:t>
            </w:r>
            <w:r w:rsidR="00167ED2">
              <w:rPr>
                <w:webHidden/>
              </w:rPr>
              <w:tab/>
            </w:r>
            <w:r w:rsidR="00167ED2">
              <w:rPr>
                <w:webHidden/>
              </w:rPr>
              <w:fldChar w:fldCharType="begin"/>
            </w:r>
            <w:r w:rsidR="00167ED2">
              <w:rPr>
                <w:webHidden/>
              </w:rPr>
              <w:instrText xml:space="preserve"> PAGEREF _Toc404337913 \h </w:instrText>
            </w:r>
            <w:r w:rsidR="00167ED2">
              <w:rPr>
                <w:webHidden/>
              </w:rPr>
            </w:r>
            <w:r w:rsidR="00167ED2">
              <w:rPr>
                <w:webHidden/>
              </w:rPr>
              <w:fldChar w:fldCharType="separate"/>
            </w:r>
            <w:r>
              <w:rPr>
                <w:webHidden/>
              </w:rPr>
              <w:t>14</w:t>
            </w:r>
            <w:r w:rsidR="00167ED2">
              <w:rPr>
                <w:webHidden/>
              </w:rPr>
              <w:fldChar w:fldCharType="end"/>
            </w:r>
          </w:hyperlink>
        </w:p>
        <w:p w:rsidR="00167ED2" w:rsidRDefault="00B86F6E" w:rsidP="00167ED2">
          <w:pPr>
            <w:pStyle w:val="TOC3"/>
            <w:rPr>
              <w:rFonts w:asciiTheme="minorHAnsi" w:eastAsiaTheme="minorEastAsia" w:hAnsiTheme="minorHAnsi" w:cstheme="minorBidi"/>
              <w:szCs w:val="22"/>
            </w:rPr>
          </w:pPr>
          <w:hyperlink r:id="rId24" w:anchor="_Toc404337914" w:history="1">
            <w:r w:rsidR="00167ED2" w:rsidRPr="002147B2">
              <w:rPr>
                <w:rStyle w:val="Hyperlink"/>
                <w:rFonts w:cs="Arial"/>
              </w:rPr>
              <w:t>Guidance</w:t>
            </w:r>
            <w:r w:rsidR="00167ED2">
              <w:rPr>
                <w:webHidden/>
              </w:rPr>
              <w:tab/>
            </w:r>
            <w:r w:rsidR="00167ED2">
              <w:rPr>
                <w:webHidden/>
              </w:rPr>
              <w:fldChar w:fldCharType="begin"/>
            </w:r>
            <w:r w:rsidR="00167ED2">
              <w:rPr>
                <w:webHidden/>
              </w:rPr>
              <w:instrText xml:space="preserve"> PAGEREF _Toc404337914 \h </w:instrText>
            </w:r>
            <w:r w:rsidR="00167ED2">
              <w:rPr>
                <w:webHidden/>
              </w:rPr>
            </w:r>
            <w:r w:rsidR="00167ED2">
              <w:rPr>
                <w:webHidden/>
              </w:rPr>
              <w:fldChar w:fldCharType="separate"/>
            </w:r>
            <w:r>
              <w:rPr>
                <w:webHidden/>
              </w:rPr>
              <w:t>14</w:t>
            </w:r>
            <w:r w:rsidR="00167ED2">
              <w:rPr>
                <w:webHidden/>
              </w:rPr>
              <w:fldChar w:fldCharType="end"/>
            </w:r>
          </w:hyperlink>
        </w:p>
        <w:p w:rsidR="00167ED2" w:rsidRDefault="00B86F6E" w:rsidP="00167ED2">
          <w:pPr>
            <w:pStyle w:val="TOC3"/>
            <w:rPr>
              <w:rFonts w:asciiTheme="minorHAnsi" w:eastAsiaTheme="minorEastAsia" w:hAnsiTheme="minorHAnsi" w:cstheme="minorBidi"/>
              <w:szCs w:val="22"/>
            </w:rPr>
          </w:pPr>
          <w:hyperlink w:anchor="_Toc404337915" w:history="1">
            <w:r w:rsidR="00167ED2" w:rsidRPr="002147B2">
              <w:rPr>
                <w:rStyle w:val="Hyperlink"/>
              </w:rPr>
              <w:t>Contract Language to Insert into Statement of Work</w:t>
            </w:r>
            <w:r w:rsidR="00167ED2">
              <w:rPr>
                <w:webHidden/>
              </w:rPr>
              <w:tab/>
            </w:r>
            <w:r w:rsidR="00167ED2">
              <w:rPr>
                <w:webHidden/>
              </w:rPr>
              <w:fldChar w:fldCharType="begin"/>
            </w:r>
            <w:r w:rsidR="00167ED2">
              <w:rPr>
                <w:webHidden/>
              </w:rPr>
              <w:instrText xml:space="preserve"> PAGEREF _Toc404337915 \h </w:instrText>
            </w:r>
            <w:r w:rsidR="00167ED2">
              <w:rPr>
                <w:webHidden/>
              </w:rPr>
            </w:r>
            <w:r w:rsidR="00167ED2">
              <w:rPr>
                <w:webHidden/>
              </w:rPr>
              <w:fldChar w:fldCharType="separate"/>
            </w:r>
            <w:r>
              <w:rPr>
                <w:webHidden/>
              </w:rPr>
              <w:t>14</w:t>
            </w:r>
            <w:r w:rsidR="00167ED2">
              <w:rPr>
                <w:webHidden/>
              </w:rPr>
              <w:fldChar w:fldCharType="end"/>
            </w:r>
          </w:hyperlink>
        </w:p>
        <w:p w:rsidR="00167ED2" w:rsidRDefault="00B86F6E">
          <w:pPr>
            <w:pStyle w:val="TOC1"/>
            <w:rPr>
              <w:rFonts w:asciiTheme="minorHAnsi" w:eastAsiaTheme="minorEastAsia" w:hAnsiTheme="minorHAnsi" w:cstheme="minorBidi"/>
              <w:b w:val="0"/>
              <w:color w:val="auto"/>
              <w:szCs w:val="22"/>
            </w:rPr>
          </w:pPr>
          <w:hyperlink w:anchor="_Toc404337916" w:history="1">
            <w:r w:rsidR="00167ED2" w:rsidRPr="002147B2">
              <w:rPr>
                <w:rStyle w:val="Hyperlink"/>
              </w:rPr>
              <w:t>Section F Period of Performance and Deliverables Environmental Guidance</w:t>
            </w:r>
            <w:r w:rsidR="00167ED2">
              <w:rPr>
                <w:webHidden/>
              </w:rPr>
              <w:tab/>
            </w:r>
            <w:r w:rsidR="00167ED2">
              <w:rPr>
                <w:webHidden/>
              </w:rPr>
              <w:fldChar w:fldCharType="begin"/>
            </w:r>
            <w:r w:rsidR="00167ED2">
              <w:rPr>
                <w:webHidden/>
              </w:rPr>
              <w:instrText xml:space="preserve"> PAGEREF _Toc404337916 \h </w:instrText>
            </w:r>
            <w:r w:rsidR="00167ED2">
              <w:rPr>
                <w:webHidden/>
              </w:rPr>
            </w:r>
            <w:r w:rsidR="00167ED2">
              <w:rPr>
                <w:webHidden/>
              </w:rPr>
              <w:fldChar w:fldCharType="separate"/>
            </w:r>
            <w:r>
              <w:rPr>
                <w:webHidden/>
              </w:rPr>
              <w:t>15</w:t>
            </w:r>
            <w:r w:rsidR="00167ED2">
              <w:rPr>
                <w:webHidden/>
              </w:rPr>
              <w:fldChar w:fldCharType="end"/>
            </w:r>
          </w:hyperlink>
        </w:p>
        <w:p w:rsidR="00167ED2" w:rsidRDefault="00B86F6E" w:rsidP="00167ED2">
          <w:pPr>
            <w:pStyle w:val="TOC3"/>
            <w:rPr>
              <w:rFonts w:asciiTheme="minorHAnsi" w:eastAsiaTheme="minorEastAsia" w:hAnsiTheme="minorHAnsi" w:cstheme="minorBidi"/>
              <w:szCs w:val="22"/>
            </w:rPr>
          </w:pPr>
          <w:hyperlink r:id="rId25" w:anchor="_Toc404337917" w:history="1">
            <w:r w:rsidR="00167ED2" w:rsidRPr="002147B2">
              <w:rPr>
                <w:rStyle w:val="Hyperlink"/>
                <w:rFonts w:cs="Arial"/>
              </w:rPr>
              <w:t>Guidance</w:t>
            </w:r>
            <w:r w:rsidR="00167ED2">
              <w:rPr>
                <w:webHidden/>
              </w:rPr>
              <w:tab/>
            </w:r>
            <w:r w:rsidR="00167ED2">
              <w:rPr>
                <w:webHidden/>
              </w:rPr>
              <w:fldChar w:fldCharType="begin"/>
            </w:r>
            <w:r w:rsidR="00167ED2">
              <w:rPr>
                <w:webHidden/>
              </w:rPr>
              <w:instrText xml:space="preserve"> PAGEREF _Toc404337917 \h </w:instrText>
            </w:r>
            <w:r w:rsidR="00167ED2">
              <w:rPr>
                <w:webHidden/>
              </w:rPr>
            </w:r>
            <w:r w:rsidR="00167ED2">
              <w:rPr>
                <w:webHidden/>
              </w:rPr>
              <w:fldChar w:fldCharType="separate"/>
            </w:r>
            <w:r>
              <w:rPr>
                <w:webHidden/>
              </w:rPr>
              <w:t>15</w:t>
            </w:r>
            <w:r w:rsidR="00167ED2">
              <w:rPr>
                <w:webHidden/>
              </w:rPr>
              <w:fldChar w:fldCharType="end"/>
            </w:r>
          </w:hyperlink>
        </w:p>
        <w:p w:rsidR="00167ED2" w:rsidRDefault="00B86F6E" w:rsidP="00167ED2">
          <w:pPr>
            <w:pStyle w:val="TOC2"/>
            <w:rPr>
              <w:rFonts w:asciiTheme="minorHAnsi" w:eastAsiaTheme="minorEastAsia" w:hAnsiTheme="minorHAnsi" w:cstheme="minorBidi"/>
              <w:szCs w:val="22"/>
            </w:rPr>
          </w:pPr>
          <w:hyperlink w:anchor="_Toc404337918" w:history="1">
            <w:r w:rsidR="00167ED2" w:rsidRPr="002147B2">
              <w:rPr>
                <w:rStyle w:val="Hyperlink"/>
              </w:rPr>
              <w:t>F.3</w:t>
            </w:r>
            <w:r w:rsidR="00167ED2">
              <w:rPr>
                <w:rFonts w:asciiTheme="minorHAnsi" w:eastAsiaTheme="minorEastAsia" w:hAnsiTheme="minorHAnsi" w:cstheme="minorBidi"/>
                <w:szCs w:val="22"/>
              </w:rPr>
              <w:tab/>
            </w:r>
            <w:r w:rsidR="00167ED2" w:rsidRPr="002147B2">
              <w:rPr>
                <w:rStyle w:val="Hyperlink"/>
              </w:rPr>
              <w:t>Deliverables</w:t>
            </w:r>
            <w:r w:rsidR="00167ED2">
              <w:rPr>
                <w:webHidden/>
              </w:rPr>
              <w:tab/>
            </w:r>
            <w:r w:rsidR="00167ED2">
              <w:rPr>
                <w:webHidden/>
              </w:rPr>
              <w:fldChar w:fldCharType="begin"/>
            </w:r>
            <w:r w:rsidR="00167ED2">
              <w:rPr>
                <w:webHidden/>
              </w:rPr>
              <w:instrText xml:space="preserve"> PAGEREF _Toc404337918 \h </w:instrText>
            </w:r>
            <w:r w:rsidR="00167ED2">
              <w:rPr>
                <w:webHidden/>
              </w:rPr>
            </w:r>
            <w:r w:rsidR="00167ED2">
              <w:rPr>
                <w:webHidden/>
              </w:rPr>
              <w:fldChar w:fldCharType="separate"/>
            </w:r>
            <w:r>
              <w:rPr>
                <w:webHidden/>
              </w:rPr>
              <w:t>15</w:t>
            </w:r>
            <w:r w:rsidR="00167ED2">
              <w:rPr>
                <w:webHidden/>
              </w:rPr>
              <w:fldChar w:fldCharType="end"/>
            </w:r>
          </w:hyperlink>
        </w:p>
        <w:p w:rsidR="00167ED2" w:rsidRDefault="00B86F6E" w:rsidP="00167ED2">
          <w:pPr>
            <w:pStyle w:val="TOC4"/>
            <w:rPr>
              <w:rFonts w:asciiTheme="minorHAnsi" w:eastAsiaTheme="minorEastAsia" w:hAnsiTheme="minorHAnsi" w:cstheme="minorBidi"/>
              <w:szCs w:val="22"/>
            </w:rPr>
          </w:pPr>
          <w:hyperlink w:anchor="_Toc404337919" w:history="1">
            <w:r w:rsidR="00167ED2" w:rsidRPr="002147B2">
              <w:rPr>
                <w:rStyle w:val="Hyperlink"/>
              </w:rPr>
              <w:t>Language to Insert into Statement of Work</w:t>
            </w:r>
            <w:r w:rsidR="00167ED2">
              <w:rPr>
                <w:webHidden/>
              </w:rPr>
              <w:tab/>
            </w:r>
            <w:r w:rsidR="00167ED2">
              <w:rPr>
                <w:webHidden/>
              </w:rPr>
              <w:fldChar w:fldCharType="begin"/>
            </w:r>
            <w:r w:rsidR="00167ED2">
              <w:rPr>
                <w:webHidden/>
              </w:rPr>
              <w:instrText xml:space="preserve"> PAGEREF _Toc404337919 \h </w:instrText>
            </w:r>
            <w:r w:rsidR="00167ED2">
              <w:rPr>
                <w:webHidden/>
              </w:rPr>
            </w:r>
            <w:r w:rsidR="00167ED2">
              <w:rPr>
                <w:webHidden/>
              </w:rPr>
              <w:fldChar w:fldCharType="separate"/>
            </w:r>
            <w:r>
              <w:rPr>
                <w:webHidden/>
              </w:rPr>
              <w:t>15</w:t>
            </w:r>
            <w:r w:rsidR="00167ED2">
              <w:rPr>
                <w:webHidden/>
              </w:rPr>
              <w:fldChar w:fldCharType="end"/>
            </w:r>
          </w:hyperlink>
        </w:p>
        <w:p w:rsidR="00F65DC9" w:rsidRDefault="00167ED2" w:rsidP="00091891">
          <w:pPr>
            <w:sectPr w:rsidR="00F65DC9" w:rsidSect="006239E8">
              <w:pgSz w:w="12240" w:h="15840"/>
              <w:pgMar w:top="1008" w:right="1080" w:bottom="1008" w:left="1152" w:header="720" w:footer="720" w:gutter="0"/>
              <w:cols w:space="720"/>
              <w:docGrid w:linePitch="326"/>
            </w:sectPr>
          </w:pPr>
          <w:r>
            <w:rPr>
              <w:b/>
              <w:caps/>
              <w:noProof/>
              <w:color w:val="1F497D" w:themeColor="text2"/>
            </w:rPr>
            <w:fldChar w:fldCharType="end"/>
          </w:r>
        </w:p>
      </w:sdtContent>
    </w:sdt>
    <w:p w:rsidR="00091891" w:rsidRPr="0018230A" w:rsidRDefault="00C5612C" w:rsidP="00C87AD6">
      <w:pPr>
        <w:pStyle w:val="Heading1"/>
      </w:pPr>
      <w:bookmarkStart w:id="1" w:name="_Toc404337895"/>
      <w:r>
        <w:lastRenderedPageBreak/>
        <w:t>How to Use this Document</w:t>
      </w:r>
      <w:bookmarkEnd w:id="1"/>
    </w:p>
    <w:p w:rsidR="0082079E" w:rsidRPr="00D725B2" w:rsidRDefault="00D725B2" w:rsidP="00240319">
      <w:r w:rsidRPr="00D725B2">
        <w:t>The following office supplies</w:t>
      </w:r>
      <w:r w:rsidR="00C87AD6" w:rsidRPr="00D725B2">
        <w:t xml:space="preserve"> sustainable specification has been developed </w:t>
      </w:r>
      <w:r w:rsidR="0082079E" w:rsidRPr="00D725B2">
        <w:t>to assist agencie</w:t>
      </w:r>
      <w:r w:rsidR="00C30F7A" w:rsidRPr="00D725B2">
        <w:t xml:space="preserve">s in implementing PPRA 2010, </w:t>
      </w:r>
      <w:r w:rsidR="0082079E" w:rsidRPr="00D725B2">
        <w:t xml:space="preserve">Mayoral </w:t>
      </w:r>
      <w:r w:rsidR="00C30F7A" w:rsidRPr="00D725B2">
        <w:t xml:space="preserve">Order 2009-60 and OCP </w:t>
      </w:r>
      <w:r w:rsidR="00C5612C">
        <w:t>Policy 7000.00</w:t>
      </w:r>
      <w:r w:rsidR="0082079E" w:rsidRPr="00D725B2">
        <w:t xml:space="preserve"> which require the District to purchase sustainable products and services to the maximum extent feasible.</w:t>
      </w:r>
    </w:p>
    <w:p w:rsidR="00D725B2" w:rsidRPr="00D725B2" w:rsidRDefault="00D725B2" w:rsidP="00D725B2">
      <w:r w:rsidRPr="00D725B2">
        <w:t>This specification addresses the office supplies listed in the table in section C.5 such as binders, folders, envelopes, notepads, and writing instruments.</w:t>
      </w:r>
      <w:r w:rsidR="00AB2E4E">
        <w:t xml:space="preserve"> Guidance boxes </w:t>
      </w:r>
      <w:r w:rsidR="00AB2E4E" w:rsidRPr="00AB2E4E">
        <w:t>throughout this document provide the user with instructions for utilizing suggested language.</w:t>
      </w:r>
      <w:r w:rsidRPr="00D725B2">
        <w:t xml:space="preserve"> </w:t>
      </w:r>
    </w:p>
    <w:p w:rsidR="00AB2E4E" w:rsidRDefault="00AB2E4E" w:rsidP="00091891">
      <w:pPr>
        <w:jc w:val="left"/>
      </w:pPr>
      <w:r w:rsidRPr="00AB2E4E">
        <w:t>The user is expected to transfer relevant language directly into the appropriate section of the OCP RFP/IFB template. Alternative sustainable requirements may be utiliz</w:t>
      </w:r>
      <w:r>
        <w:t xml:space="preserve">ed in this specification if it meets the </w:t>
      </w:r>
      <w:r w:rsidR="000A5EF5">
        <w:t>minimum requirements established by the</w:t>
      </w:r>
      <w:r>
        <w:t xml:space="preserve"> environmen</w:t>
      </w:r>
      <w:r w:rsidR="000A5EF5">
        <w:t>tal criteria</w:t>
      </w:r>
      <w:r w:rsidRPr="00AB2E4E">
        <w:t>.</w:t>
      </w:r>
    </w:p>
    <w:p w:rsidR="0082079E" w:rsidRPr="00D725B2" w:rsidRDefault="00AB2E4E" w:rsidP="00091891">
      <w:pPr>
        <w:jc w:val="left"/>
      </w:pPr>
      <w:r w:rsidRPr="00AB2E4E">
        <w:t>While this guidance document is a useful guide, it is ultimately incumbent upon the</w:t>
      </w:r>
      <w:r w:rsidR="004C7478">
        <w:t xml:space="preserve"> agency end-user and Contract</w:t>
      </w:r>
      <w:r w:rsidR="00C5612C">
        <w:t>ing</w:t>
      </w:r>
      <w:r w:rsidRPr="00AB2E4E">
        <w:t xml:space="preserve"> Officer to incorporate recommended sustainable guidance into broader market research</w:t>
      </w:r>
      <w:r w:rsidR="00BA447A">
        <w:t xml:space="preserve"> and resulting contract language</w:t>
      </w:r>
      <w:r w:rsidRPr="00AB2E4E">
        <w:t>.</w:t>
      </w:r>
      <w:r w:rsidR="000A5EF5">
        <w:t xml:space="preserve"> Similarly</w:t>
      </w:r>
      <w:r w:rsidR="0082079E" w:rsidRPr="00D725B2">
        <w:t xml:space="preserve">, </w:t>
      </w:r>
      <w:r w:rsidR="004C7478">
        <w:t>it ultimately is the Contract</w:t>
      </w:r>
      <w:r w:rsidR="00C5612C">
        <w:t>ing</w:t>
      </w:r>
      <w:r w:rsidR="0082079E" w:rsidRPr="00D725B2">
        <w:t xml:space="preserve"> officer’s responsibility to identify the information that needs to be included in a</w:t>
      </w:r>
      <w:r w:rsidR="00386A6B">
        <w:t>n office supplies statement of work</w:t>
      </w:r>
      <w:r w:rsidR="0082079E" w:rsidRPr="00D725B2">
        <w:t>.</w:t>
      </w:r>
    </w:p>
    <w:p w:rsidR="00591271" w:rsidRDefault="00D725B2" w:rsidP="00591271">
      <w:pPr>
        <w:widowControl w:val="0"/>
      </w:pPr>
      <w:r w:rsidRPr="00D725B2">
        <w:t>If y</w:t>
      </w:r>
      <w:r w:rsidR="00C060DE">
        <w:t>ou have any questions about th</w:t>
      </w:r>
      <w:r w:rsidR="006E7023">
        <w:t>e</w:t>
      </w:r>
      <w:r w:rsidRPr="00D725B2">
        <w:t xml:space="preserve"> specifications or how to use them, please contact Jonathan Rifkin: </w:t>
      </w:r>
      <w:hyperlink r:id="rId26" w:history="1">
        <w:r w:rsidRPr="006E7023">
          <w:rPr>
            <w:rStyle w:val="hyperlinkChar"/>
            <w:rFonts w:ascii="Arial" w:hAnsi="Arial" w:cs="Arial"/>
          </w:rPr>
          <w:t>jonathan.rifkin@dc.gov</w:t>
        </w:r>
      </w:hyperlink>
      <w:r w:rsidR="000A5EF5">
        <w:rPr>
          <w:rStyle w:val="Hyperlink"/>
          <w:color w:val="auto"/>
          <w:u w:val="none"/>
        </w:rPr>
        <w:t xml:space="preserve">, email the Sustainable Purchasing Program at </w:t>
      </w:r>
      <w:hyperlink r:id="rId27" w:history="1">
        <w:r w:rsidR="004A5991" w:rsidRPr="00236680">
          <w:rPr>
            <w:rStyle w:val="Hyperlink"/>
          </w:rPr>
          <w:t>sppdc@dc.gov</w:t>
        </w:r>
      </w:hyperlink>
      <w:r w:rsidR="00591271">
        <w:rPr>
          <w:rStyle w:val="Hyperlink"/>
          <w:color w:val="auto"/>
          <w:u w:val="none"/>
        </w:rPr>
        <w:t xml:space="preserve">, </w:t>
      </w:r>
      <w:r w:rsidR="004C7478">
        <w:rPr>
          <w:rStyle w:val="Hyperlink"/>
          <w:color w:val="auto"/>
          <w:u w:val="none"/>
        </w:rPr>
        <w:t>call the OCP Customer Contact C</w:t>
      </w:r>
      <w:r w:rsidR="000A5EF5">
        <w:rPr>
          <w:rStyle w:val="Hyperlink"/>
          <w:color w:val="auto"/>
          <w:u w:val="none"/>
        </w:rPr>
        <w:t>enter at: 202.724.4477</w:t>
      </w:r>
      <w:r w:rsidR="00591271">
        <w:rPr>
          <w:rStyle w:val="Hyperlink"/>
          <w:color w:val="auto"/>
          <w:u w:val="none"/>
        </w:rPr>
        <w:t xml:space="preserve">, or visit: </w:t>
      </w:r>
      <w:hyperlink r:id="rId28" w:history="1">
        <w:r w:rsidR="00591271">
          <w:rPr>
            <w:rStyle w:val="Hyperlink"/>
            <w:rFonts w:cs="Arial"/>
          </w:rPr>
          <w:t>http://ocp.dc.gov/page/sustainable-purchasing</w:t>
        </w:r>
      </w:hyperlink>
      <w:r w:rsidR="00591271">
        <w:rPr>
          <w:rFonts w:cs="Arial"/>
          <w:i/>
          <w:iCs/>
        </w:rPr>
        <w:t xml:space="preserve">. </w:t>
      </w:r>
    </w:p>
    <w:p w:rsidR="00D725B2" w:rsidRPr="00D725B2" w:rsidRDefault="00D725B2" w:rsidP="00D725B2">
      <w:pPr>
        <w:jc w:val="left"/>
      </w:pPr>
      <w:r w:rsidRPr="00D053CA">
        <w:rPr>
          <w:rStyle w:val="Hyperlink"/>
          <w:color w:val="auto"/>
          <w:u w:val="none"/>
        </w:rPr>
        <w:t>.</w:t>
      </w:r>
      <w:r w:rsidRPr="00D725B2">
        <w:rPr>
          <w:rStyle w:val="Hyperlink"/>
          <w:b/>
          <w:color w:val="auto"/>
        </w:rPr>
        <w:t xml:space="preserve">  </w:t>
      </w:r>
    </w:p>
    <w:p w:rsidR="00D725B2" w:rsidRPr="00FE56EA" w:rsidRDefault="00D725B2" w:rsidP="00091891">
      <w:pPr>
        <w:jc w:val="left"/>
      </w:pP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2" w:name="_Toc404337896"/>
      <w:r>
        <w:t xml:space="preserve">Section C </w:t>
      </w:r>
      <w:r w:rsidR="00955A1D">
        <w:t xml:space="preserve">Specifications/Work Statement </w:t>
      </w:r>
      <w:r>
        <w:t>Environmental Guidance</w:t>
      </w:r>
      <w:bookmarkEnd w:id="2"/>
      <w:r w:rsidR="00955A1D">
        <w:t xml:space="preserve"> </w:t>
      </w:r>
    </w:p>
    <w:p w:rsidR="00091891" w:rsidRPr="007B7CB4" w:rsidRDefault="00DB1483" w:rsidP="007B7CB4">
      <w:pPr>
        <w:pStyle w:val="Heading2"/>
      </w:pPr>
      <w:bookmarkStart w:id="3" w:name="_Toc404337897"/>
      <w:r w:rsidRPr="007B7CB4">
        <w:t>C.2</w:t>
      </w:r>
      <w:r w:rsidRPr="007B7CB4">
        <w:tab/>
      </w:r>
      <w:r w:rsidR="00091891" w:rsidRPr="007B7CB4">
        <w:t>A</w:t>
      </w:r>
      <w:r w:rsidR="007B7CB4" w:rsidRPr="007B7CB4">
        <w:t>pplicable Documents</w:t>
      </w:r>
      <w:bookmarkEnd w:id="3"/>
      <w:r w:rsidR="00091891" w:rsidRPr="007B7CB4">
        <w:t xml:space="preserve">  </w:t>
      </w:r>
    </w:p>
    <w:p w:rsidR="00C87AD6" w:rsidRDefault="00240319" w:rsidP="00091891">
      <w:pPr>
        <w:pStyle w:val="BodyTextIndent"/>
        <w:ind w:left="720"/>
      </w:pPr>
      <w:r>
        <w:rPr>
          <w:noProof/>
        </w:rPr>
        <mc:AlternateContent>
          <mc:Choice Requires="wps">
            <w:drawing>
              <wp:anchor distT="0" distB="0" distL="114300" distR="114300" simplePos="0" relativeHeight="251677696" behindDoc="0" locked="0" layoutInCell="1" allowOverlap="1" wp14:anchorId="5012835E" wp14:editId="714684F6">
                <wp:simplePos x="0" y="0"/>
                <wp:positionH relativeFrom="column">
                  <wp:posOffset>1905</wp:posOffset>
                </wp:positionH>
                <wp:positionV relativeFrom="paragraph">
                  <wp:posOffset>74930</wp:posOffset>
                </wp:positionV>
                <wp:extent cx="6245352" cy="1216152"/>
                <wp:effectExtent l="95250" t="76200" r="117475" b="155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16152"/>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Default="005E53CC" w:rsidP="00240319">
                            <w:pPr>
                              <w:pStyle w:val="Heading3"/>
                              <w:rPr>
                                <w:rFonts w:cs="Arial"/>
                                <w:sz w:val="26"/>
                                <w:szCs w:val="26"/>
                              </w:rPr>
                            </w:pPr>
                            <w:bookmarkStart w:id="4" w:name="_Toc404337898"/>
                            <w:r w:rsidRPr="00871F8B">
                              <w:rPr>
                                <w:rFonts w:cs="Arial"/>
                                <w:sz w:val="26"/>
                                <w:szCs w:val="26"/>
                              </w:rPr>
                              <w:t>Guidance</w:t>
                            </w:r>
                            <w:bookmarkEnd w:id="4"/>
                          </w:p>
                          <w:p w:rsidR="005E53CC" w:rsidRPr="00240319" w:rsidRDefault="005E53CC" w:rsidP="005A623D">
                            <w:pPr>
                              <w:pStyle w:val="guidancebodytect"/>
                            </w:pPr>
                            <w:r w:rsidRPr="00EE20AD">
                              <w:t>The following is a list of laws, regulations or other documents that are pertinent to the sustainable spe</w:t>
                            </w:r>
                            <w:r>
                              <w:t xml:space="preserve">cifications detailed in this </w:t>
                            </w:r>
                            <w:r w:rsidR="00385FC0">
                              <w:t>statement of work</w:t>
                            </w:r>
                            <w:r w:rsidRPr="00EE20AD">
                              <w:t xml:space="preserve"> </w:t>
                            </w:r>
                            <w:r>
                              <w:t xml:space="preserve">environmental </w:t>
                            </w:r>
                            <w:r w:rsidRPr="00EE20AD">
                              <w:t>guidance document</w:t>
                            </w:r>
                            <w:r w:rsidR="00C5612C">
                              <w:t>.</w:t>
                            </w:r>
                            <w:r>
                              <w:rPr>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5.9pt;width:491.75pt;height:9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" fillcolor="#ebf1de" strokecolor="#ebf1de">
                <v:shadow on="t" color="black" opacity="26214f" origin=",-.5" offset="0,3pt"/>
                <v:textbox>
                  <w:txbxContent>
                    <w:p w:rsidR="005E53CC" w:rsidRDefault="005E53CC" w:rsidP="00240319">
                      <w:pPr>
                        <w:pStyle w:val="Heading3"/>
                        <w:rPr>
                          <w:rFonts w:cs="Arial"/>
                          <w:sz w:val="26"/>
                          <w:szCs w:val="26"/>
                        </w:rPr>
                      </w:pPr>
                      <w:bookmarkStart w:id="5" w:name="_Toc404337898"/>
                      <w:r w:rsidRPr="00871F8B">
                        <w:rPr>
                          <w:rFonts w:cs="Arial"/>
                          <w:sz w:val="26"/>
                          <w:szCs w:val="26"/>
                        </w:rPr>
                        <w:t>Guidance</w:t>
                      </w:r>
                      <w:bookmarkEnd w:id="5"/>
                    </w:p>
                    <w:p w:rsidR="005E53CC" w:rsidRPr="00240319" w:rsidRDefault="005E53CC" w:rsidP="005A623D">
                      <w:pPr>
                        <w:pStyle w:val="guidancebodytect"/>
                      </w:pPr>
                      <w:r w:rsidRPr="00EE20AD">
                        <w:t>The following is a list of laws, regulations or other documents that are pertinent to the sustainable spe</w:t>
                      </w:r>
                      <w:r>
                        <w:t xml:space="preserve">cifications detailed in this </w:t>
                      </w:r>
                      <w:r w:rsidR="00385FC0">
                        <w:t>statement of work</w:t>
                      </w:r>
                      <w:r w:rsidRPr="00EE20AD">
                        <w:t xml:space="preserve"> </w:t>
                      </w:r>
                      <w:r>
                        <w:t xml:space="preserve">environmental </w:t>
                      </w:r>
                      <w:r w:rsidRPr="00EE20AD">
                        <w:t>guidance document</w:t>
                      </w:r>
                      <w:r w:rsidR="00C5612C">
                        <w:t>.</w:t>
                      </w:r>
                      <w:r>
                        <w:rPr>
                          <w:szCs w:val="22"/>
                        </w:rPr>
                        <w:t xml:space="preserve"> </w:t>
                      </w:r>
                    </w:p>
                  </w:txbxContent>
                </v:textbox>
              </v:shape>
            </w:pict>
          </mc:Fallback>
        </mc:AlternateContent>
      </w: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C5612C" w:rsidRDefault="00C5612C" w:rsidP="00C5612C">
      <w:pPr>
        <w:pStyle w:val="RFPNormal"/>
      </w:pPr>
    </w:p>
    <w:p w:rsidR="00EE20AD" w:rsidRPr="00EE20AD" w:rsidRDefault="00EE20AD" w:rsidP="00FC6DA8">
      <w:pPr>
        <w:pStyle w:val="Heading3"/>
      </w:pPr>
      <w:bookmarkStart w:id="5" w:name="_Toc404337899"/>
      <w:r>
        <w:t xml:space="preserve">Language to </w:t>
      </w:r>
      <w:r w:rsidR="00D33F19">
        <w:t xml:space="preserve">Insert into </w:t>
      </w:r>
      <w:r w:rsidR="00493F7E">
        <w:t>Statement of Work</w:t>
      </w:r>
      <w:bookmarkEnd w:id="5"/>
    </w:p>
    <w:p w:rsidR="00091891" w:rsidRPr="000656B3" w:rsidRDefault="00091891" w:rsidP="00F5314B">
      <w:pPr>
        <w:pStyle w:val="RFPNormal"/>
      </w:pPr>
      <w:r w:rsidRPr="000656B3">
        <w:t>The following documents are applicable to this procurement and are hereby incorporated by this reference:</w:t>
      </w:r>
    </w:p>
    <w:p w:rsidR="00091891" w:rsidRPr="00D11AB7" w:rsidRDefault="00091891" w:rsidP="00F5314B">
      <w:pPr>
        <w:pStyle w:val="RFPNormal"/>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2790"/>
        <w:gridCol w:w="2160"/>
      </w:tblGrid>
      <w:tr w:rsidR="00D725B2" w:rsidRPr="008925FD" w:rsidTr="00D725B2">
        <w:tc>
          <w:tcPr>
            <w:tcW w:w="1890" w:type="dxa"/>
          </w:tcPr>
          <w:p w:rsidR="00D725B2" w:rsidRPr="00C5612C" w:rsidRDefault="00D725B2" w:rsidP="00C5612C">
            <w:pPr>
              <w:pStyle w:val="table"/>
              <w:rPr>
                <w:b/>
              </w:rPr>
            </w:pPr>
            <w:r w:rsidRPr="00C5612C">
              <w:rPr>
                <w:b/>
              </w:rPr>
              <w:t>Item No.</w:t>
            </w:r>
          </w:p>
        </w:tc>
        <w:tc>
          <w:tcPr>
            <w:tcW w:w="2340" w:type="dxa"/>
          </w:tcPr>
          <w:p w:rsidR="00D725B2" w:rsidRPr="00C5612C" w:rsidRDefault="00D725B2" w:rsidP="00C5612C">
            <w:pPr>
              <w:pStyle w:val="table"/>
              <w:rPr>
                <w:b/>
              </w:rPr>
            </w:pPr>
            <w:r w:rsidRPr="00C5612C">
              <w:rPr>
                <w:b/>
              </w:rPr>
              <w:t>Document Type</w:t>
            </w:r>
          </w:p>
        </w:tc>
        <w:tc>
          <w:tcPr>
            <w:tcW w:w="2790" w:type="dxa"/>
          </w:tcPr>
          <w:p w:rsidR="00D725B2" w:rsidRPr="00C5612C" w:rsidRDefault="00D725B2" w:rsidP="00C5612C">
            <w:pPr>
              <w:pStyle w:val="table"/>
              <w:rPr>
                <w:b/>
              </w:rPr>
            </w:pPr>
            <w:r w:rsidRPr="00C5612C">
              <w:rPr>
                <w:b/>
              </w:rPr>
              <w:t>Title</w:t>
            </w:r>
          </w:p>
        </w:tc>
        <w:tc>
          <w:tcPr>
            <w:tcW w:w="2160" w:type="dxa"/>
          </w:tcPr>
          <w:p w:rsidR="00D725B2" w:rsidRPr="00C5612C" w:rsidRDefault="00D725B2" w:rsidP="00C5612C">
            <w:pPr>
              <w:pStyle w:val="table"/>
              <w:rPr>
                <w:b/>
              </w:rPr>
            </w:pPr>
            <w:r w:rsidRPr="00C5612C">
              <w:rPr>
                <w:b/>
              </w:rPr>
              <w:t>Date</w:t>
            </w:r>
          </w:p>
        </w:tc>
      </w:tr>
      <w:tr w:rsidR="00D725B2" w:rsidRPr="008925FD" w:rsidTr="00D725B2">
        <w:tc>
          <w:tcPr>
            <w:tcW w:w="1890" w:type="dxa"/>
          </w:tcPr>
          <w:p w:rsidR="00D725B2" w:rsidRPr="008925FD" w:rsidRDefault="00D725B2" w:rsidP="00C5612C">
            <w:pPr>
              <w:pStyle w:val="table"/>
            </w:pPr>
            <w:r w:rsidRPr="008925FD">
              <w:t>1</w:t>
            </w:r>
          </w:p>
        </w:tc>
        <w:tc>
          <w:tcPr>
            <w:tcW w:w="2340" w:type="dxa"/>
          </w:tcPr>
          <w:p w:rsidR="00D725B2" w:rsidRPr="008925FD" w:rsidRDefault="00D725B2" w:rsidP="00C5612C">
            <w:pPr>
              <w:pStyle w:val="table"/>
            </w:pPr>
            <w:r w:rsidRPr="008925FD">
              <w:t>Legislation</w:t>
            </w:r>
          </w:p>
        </w:tc>
        <w:tc>
          <w:tcPr>
            <w:tcW w:w="2790" w:type="dxa"/>
          </w:tcPr>
          <w:p w:rsidR="00D725B2" w:rsidRPr="008925FD" w:rsidRDefault="00D725B2" w:rsidP="00C5612C">
            <w:pPr>
              <w:pStyle w:val="table"/>
            </w:pPr>
            <w:r w:rsidRPr="008925FD">
              <w:t>Procurement Practices Reform Act (Section 2-361.01 Green Procurement)</w:t>
            </w:r>
          </w:p>
          <w:p w:rsidR="00083A87" w:rsidRPr="008925FD" w:rsidRDefault="00B86F6E" w:rsidP="00C5612C">
            <w:pPr>
              <w:pStyle w:val="table"/>
            </w:pPr>
            <w:hyperlink r:id="rId29" w:history="1">
              <w:r w:rsidR="00083A87" w:rsidRPr="008925FD">
                <w:rPr>
                  <w:rStyle w:val="Hyperlink"/>
                </w:rPr>
                <w:t>http://ocp.dc.gov/publication/procurement-practices-reform-act-2010</w:t>
              </w:r>
            </w:hyperlink>
          </w:p>
        </w:tc>
        <w:tc>
          <w:tcPr>
            <w:tcW w:w="2160" w:type="dxa"/>
          </w:tcPr>
          <w:p w:rsidR="00D725B2" w:rsidRPr="008925FD" w:rsidRDefault="00D725B2" w:rsidP="00C5612C">
            <w:pPr>
              <w:pStyle w:val="table"/>
            </w:pPr>
            <w:r w:rsidRPr="008925FD">
              <w:t>2010</w:t>
            </w:r>
          </w:p>
        </w:tc>
      </w:tr>
      <w:tr w:rsidR="00D725B2" w:rsidRPr="008925FD" w:rsidTr="00D725B2">
        <w:tc>
          <w:tcPr>
            <w:tcW w:w="1890" w:type="dxa"/>
          </w:tcPr>
          <w:p w:rsidR="00D725B2" w:rsidRPr="008925FD" w:rsidRDefault="00D725B2" w:rsidP="00C5612C">
            <w:pPr>
              <w:pStyle w:val="table"/>
            </w:pPr>
            <w:r w:rsidRPr="008925FD">
              <w:t>2</w:t>
            </w:r>
          </w:p>
        </w:tc>
        <w:tc>
          <w:tcPr>
            <w:tcW w:w="2340" w:type="dxa"/>
          </w:tcPr>
          <w:p w:rsidR="00D725B2" w:rsidRPr="008925FD" w:rsidRDefault="00D725B2" w:rsidP="00C5612C">
            <w:pPr>
              <w:pStyle w:val="table"/>
            </w:pPr>
            <w:r w:rsidRPr="008925FD">
              <w:t>Policy</w:t>
            </w:r>
          </w:p>
        </w:tc>
        <w:tc>
          <w:tcPr>
            <w:tcW w:w="2790" w:type="dxa"/>
          </w:tcPr>
          <w:p w:rsidR="00D725B2" w:rsidRDefault="00D725B2" w:rsidP="00C5612C">
            <w:pPr>
              <w:pStyle w:val="table"/>
            </w:pPr>
            <w:r w:rsidRPr="008925FD">
              <w:t xml:space="preserve">OCP </w:t>
            </w:r>
            <w:r w:rsidR="00C5612C">
              <w:t>Environmentally Preferable Purchasing</w:t>
            </w:r>
            <w:r w:rsidR="00C8164F">
              <w:t xml:space="preserve"> Policy 7000.00</w:t>
            </w:r>
          </w:p>
          <w:p w:rsidR="00C44297" w:rsidRPr="008925FD" w:rsidRDefault="00B86F6E" w:rsidP="00C5612C">
            <w:pPr>
              <w:pStyle w:val="table"/>
            </w:pPr>
            <w:hyperlink r:id="rId30" w:history="1">
              <w:r w:rsidR="00C44297">
                <w:rPr>
                  <w:rStyle w:val="Hyperlink"/>
                </w:rPr>
                <w:t>http://ocp.dc.gov/page/environmentally-preferable-products-and-services-epps-policy</w:t>
              </w:r>
            </w:hyperlink>
          </w:p>
        </w:tc>
        <w:tc>
          <w:tcPr>
            <w:tcW w:w="2160" w:type="dxa"/>
          </w:tcPr>
          <w:p w:rsidR="00D725B2" w:rsidRPr="008925FD" w:rsidRDefault="00C8164F" w:rsidP="00C5612C">
            <w:pPr>
              <w:pStyle w:val="table"/>
            </w:pPr>
            <w:r>
              <w:t>2014</w:t>
            </w:r>
          </w:p>
        </w:tc>
      </w:tr>
      <w:tr w:rsidR="00D725B2" w:rsidRPr="008925FD" w:rsidTr="00D725B2">
        <w:tc>
          <w:tcPr>
            <w:tcW w:w="1890" w:type="dxa"/>
          </w:tcPr>
          <w:p w:rsidR="00D725B2" w:rsidRPr="008925FD" w:rsidRDefault="00D725B2" w:rsidP="00C5612C">
            <w:pPr>
              <w:pStyle w:val="table"/>
            </w:pPr>
            <w:r w:rsidRPr="008925FD">
              <w:t>3</w:t>
            </w:r>
          </w:p>
        </w:tc>
        <w:tc>
          <w:tcPr>
            <w:tcW w:w="2340" w:type="dxa"/>
          </w:tcPr>
          <w:p w:rsidR="00D725B2" w:rsidRPr="008925FD" w:rsidRDefault="00D725B2" w:rsidP="00C5612C">
            <w:pPr>
              <w:pStyle w:val="table"/>
            </w:pPr>
            <w:r w:rsidRPr="008925FD">
              <w:t>Policy</w:t>
            </w:r>
          </w:p>
        </w:tc>
        <w:tc>
          <w:tcPr>
            <w:tcW w:w="2790" w:type="dxa"/>
          </w:tcPr>
          <w:p w:rsidR="00D725B2" w:rsidRDefault="00D725B2" w:rsidP="00C5612C">
            <w:pPr>
              <w:pStyle w:val="table"/>
            </w:pPr>
            <w:r w:rsidRPr="008925FD">
              <w:t>Mayoral Order 2009-60</w:t>
            </w:r>
          </w:p>
          <w:p w:rsidR="00C44297" w:rsidRPr="008925FD" w:rsidRDefault="00B86F6E" w:rsidP="00C5612C">
            <w:pPr>
              <w:pStyle w:val="table"/>
            </w:pPr>
            <w:hyperlink r:id="rId31" w:history="1">
              <w:r w:rsidR="00C44297">
                <w:rPr>
                  <w:rStyle w:val="Hyperlink"/>
                </w:rPr>
                <w:t>http://ocp.dc.gov/page/mayoral-order-2009-60</w:t>
              </w:r>
            </w:hyperlink>
          </w:p>
        </w:tc>
        <w:tc>
          <w:tcPr>
            <w:tcW w:w="2160" w:type="dxa"/>
          </w:tcPr>
          <w:p w:rsidR="00D725B2" w:rsidRPr="008925FD" w:rsidRDefault="00D725B2" w:rsidP="00C5612C">
            <w:pPr>
              <w:pStyle w:val="table"/>
            </w:pPr>
            <w:r w:rsidRPr="008925FD">
              <w:t>2009</w:t>
            </w:r>
          </w:p>
        </w:tc>
      </w:tr>
      <w:tr w:rsidR="00D725B2" w:rsidRPr="008925FD" w:rsidTr="00D725B2">
        <w:tc>
          <w:tcPr>
            <w:tcW w:w="1890" w:type="dxa"/>
          </w:tcPr>
          <w:p w:rsidR="00D725B2" w:rsidRPr="008925FD" w:rsidRDefault="00D725B2" w:rsidP="00C5612C">
            <w:pPr>
              <w:pStyle w:val="table"/>
            </w:pPr>
            <w:r w:rsidRPr="008925FD">
              <w:t>4</w:t>
            </w:r>
          </w:p>
        </w:tc>
        <w:tc>
          <w:tcPr>
            <w:tcW w:w="2340" w:type="dxa"/>
          </w:tcPr>
          <w:p w:rsidR="00D725B2" w:rsidRPr="008925FD" w:rsidRDefault="00D725B2" w:rsidP="00C5612C">
            <w:pPr>
              <w:pStyle w:val="table"/>
            </w:pPr>
            <w:r w:rsidRPr="008925FD">
              <w:t>Standard</w:t>
            </w:r>
          </w:p>
        </w:tc>
        <w:tc>
          <w:tcPr>
            <w:tcW w:w="2790" w:type="dxa"/>
          </w:tcPr>
          <w:p w:rsidR="00D725B2" w:rsidRPr="008925FD" w:rsidRDefault="00D725B2" w:rsidP="00C5612C">
            <w:pPr>
              <w:pStyle w:val="table"/>
            </w:pPr>
            <w:r w:rsidRPr="008925FD">
              <w:t>ASTM D-4236, Standard Practice for Labeling Art Materials for Chronic Health Hazards</w:t>
            </w:r>
          </w:p>
          <w:p w:rsidR="00083A87" w:rsidRPr="008925FD" w:rsidRDefault="00B86F6E" w:rsidP="00C5612C">
            <w:pPr>
              <w:pStyle w:val="table"/>
            </w:pPr>
            <w:hyperlink r:id="rId32" w:history="1">
              <w:r w:rsidR="00083A87" w:rsidRPr="008925FD">
                <w:rPr>
                  <w:rStyle w:val="Hyperlink"/>
                </w:rPr>
                <w:t>http://www.astm.org/Standards/D4236.htm</w:t>
              </w:r>
            </w:hyperlink>
            <w:r w:rsidR="00083A87" w:rsidRPr="008925FD">
              <w:t xml:space="preserve"> </w:t>
            </w:r>
          </w:p>
        </w:tc>
        <w:tc>
          <w:tcPr>
            <w:tcW w:w="2160" w:type="dxa"/>
          </w:tcPr>
          <w:p w:rsidR="00D725B2" w:rsidRPr="008925FD" w:rsidRDefault="00D725B2" w:rsidP="00C5612C">
            <w:pPr>
              <w:pStyle w:val="table"/>
            </w:pPr>
            <w:r w:rsidRPr="008925FD">
              <w:t>2011</w:t>
            </w:r>
          </w:p>
        </w:tc>
      </w:tr>
      <w:tr w:rsidR="00D725B2" w:rsidRPr="008925FD" w:rsidTr="00D725B2">
        <w:tc>
          <w:tcPr>
            <w:tcW w:w="1890" w:type="dxa"/>
          </w:tcPr>
          <w:p w:rsidR="00D725B2" w:rsidRPr="008925FD" w:rsidRDefault="00D725B2" w:rsidP="00C5612C">
            <w:pPr>
              <w:pStyle w:val="table"/>
            </w:pPr>
            <w:r w:rsidRPr="008925FD">
              <w:t>5</w:t>
            </w:r>
          </w:p>
        </w:tc>
        <w:tc>
          <w:tcPr>
            <w:tcW w:w="2340" w:type="dxa"/>
          </w:tcPr>
          <w:p w:rsidR="00D725B2" w:rsidRPr="008925FD" w:rsidRDefault="00D725B2" w:rsidP="00C5612C">
            <w:pPr>
              <w:pStyle w:val="table"/>
            </w:pPr>
            <w:r w:rsidRPr="008925FD">
              <w:t>Standard</w:t>
            </w:r>
          </w:p>
        </w:tc>
        <w:tc>
          <w:tcPr>
            <w:tcW w:w="2790" w:type="dxa"/>
          </w:tcPr>
          <w:p w:rsidR="00D725B2" w:rsidRPr="008925FD" w:rsidRDefault="00D725B2" w:rsidP="00C5612C">
            <w:pPr>
              <w:pStyle w:val="table"/>
            </w:pPr>
            <w:r w:rsidRPr="008925FD">
              <w:t>Forest Stewardship Council Forest Management Certification</w:t>
            </w:r>
          </w:p>
          <w:p w:rsidR="00083A87" w:rsidRPr="008925FD" w:rsidRDefault="00B86F6E" w:rsidP="00C5612C">
            <w:pPr>
              <w:pStyle w:val="table"/>
            </w:pPr>
            <w:hyperlink r:id="rId33" w:history="1">
              <w:r w:rsidR="00083A87" w:rsidRPr="008925FD">
                <w:rPr>
                  <w:rStyle w:val="Hyperlink"/>
                </w:rPr>
                <w:t>https://ic.fsc.org/forest-management-certification.38.htm</w:t>
              </w:r>
            </w:hyperlink>
            <w:r w:rsidR="00083A87" w:rsidRPr="008925FD">
              <w:t xml:space="preserve"> </w:t>
            </w:r>
          </w:p>
        </w:tc>
        <w:tc>
          <w:tcPr>
            <w:tcW w:w="2160" w:type="dxa"/>
          </w:tcPr>
          <w:p w:rsidR="00D725B2" w:rsidRPr="008925FD" w:rsidRDefault="00F5314B" w:rsidP="00C5612C">
            <w:pPr>
              <w:pStyle w:val="table"/>
            </w:pPr>
            <w:r w:rsidRPr="008925FD">
              <w:t>Most Recent</w:t>
            </w:r>
          </w:p>
        </w:tc>
      </w:tr>
      <w:tr w:rsidR="00D725B2" w:rsidRPr="008925FD" w:rsidTr="00D725B2">
        <w:tc>
          <w:tcPr>
            <w:tcW w:w="1890" w:type="dxa"/>
          </w:tcPr>
          <w:p w:rsidR="00D725B2" w:rsidRPr="008925FD" w:rsidRDefault="00D725B2" w:rsidP="00C5612C">
            <w:pPr>
              <w:pStyle w:val="table"/>
            </w:pPr>
            <w:r w:rsidRPr="008925FD">
              <w:t>6</w:t>
            </w:r>
          </w:p>
        </w:tc>
        <w:tc>
          <w:tcPr>
            <w:tcW w:w="2340" w:type="dxa"/>
          </w:tcPr>
          <w:p w:rsidR="00D725B2" w:rsidRPr="008925FD" w:rsidRDefault="00D725B2" w:rsidP="00C5612C">
            <w:pPr>
              <w:pStyle w:val="table"/>
            </w:pPr>
            <w:r w:rsidRPr="008925FD">
              <w:t>Standard</w:t>
            </w:r>
          </w:p>
        </w:tc>
        <w:tc>
          <w:tcPr>
            <w:tcW w:w="2790" w:type="dxa"/>
          </w:tcPr>
          <w:p w:rsidR="00D725B2" w:rsidRPr="008925FD" w:rsidRDefault="00D725B2" w:rsidP="00C5612C">
            <w:pPr>
              <w:pStyle w:val="table"/>
            </w:pPr>
            <w:r w:rsidRPr="008925FD">
              <w:t>Forest Stewardship Council Chain of Custody Certification</w:t>
            </w:r>
          </w:p>
          <w:p w:rsidR="00083A87" w:rsidRPr="008925FD" w:rsidRDefault="00B86F6E" w:rsidP="00C5612C">
            <w:pPr>
              <w:pStyle w:val="table"/>
            </w:pPr>
            <w:hyperlink r:id="rId34" w:history="1">
              <w:r w:rsidR="00083A87" w:rsidRPr="008925FD">
                <w:rPr>
                  <w:rStyle w:val="Hyperlink"/>
                </w:rPr>
                <w:t>https://ic.fsc.org/chain-of-custody-certification.39.htm</w:t>
              </w:r>
            </w:hyperlink>
            <w:r w:rsidR="00083A87" w:rsidRPr="008925FD">
              <w:t xml:space="preserve"> </w:t>
            </w:r>
          </w:p>
        </w:tc>
        <w:tc>
          <w:tcPr>
            <w:tcW w:w="2160" w:type="dxa"/>
          </w:tcPr>
          <w:p w:rsidR="00D725B2" w:rsidRPr="008925FD" w:rsidRDefault="00F5314B" w:rsidP="00C5612C">
            <w:pPr>
              <w:pStyle w:val="table"/>
            </w:pPr>
            <w:r w:rsidRPr="008925FD">
              <w:t>Most Recent</w:t>
            </w:r>
          </w:p>
        </w:tc>
      </w:tr>
      <w:tr w:rsidR="00D725B2" w:rsidRPr="008925FD" w:rsidTr="00D725B2">
        <w:tc>
          <w:tcPr>
            <w:tcW w:w="1890" w:type="dxa"/>
          </w:tcPr>
          <w:p w:rsidR="00D725B2" w:rsidRPr="008925FD" w:rsidRDefault="00D725B2" w:rsidP="00C5612C">
            <w:pPr>
              <w:pStyle w:val="table"/>
            </w:pPr>
            <w:r w:rsidRPr="008925FD">
              <w:t>7</w:t>
            </w:r>
          </w:p>
        </w:tc>
        <w:tc>
          <w:tcPr>
            <w:tcW w:w="2340" w:type="dxa"/>
          </w:tcPr>
          <w:p w:rsidR="00D725B2" w:rsidRPr="008925FD" w:rsidRDefault="00D725B2" w:rsidP="00C5612C">
            <w:pPr>
              <w:pStyle w:val="table"/>
            </w:pPr>
            <w:r w:rsidRPr="008925FD">
              <w:t>Guidelines</w:t>
            </w:r>
          </w:p>
        </w:tc>
        <w:tc>
          <w:tcPr>
            <w:tcW w:w="2790" w:type="dxa"/>
          </w:tcPr>
          <w:p w:rsidR="00D725B2" w:rsidRPr="008925FD" w:rsidRDefault="00D725B2" w:rsidP="00C5612C">
            <w:pPr>
              <w:pStyle w:val="table"/>
            </w:pPr>
            <w:r w:rsidRPr="008925FD">
              <w:t>U.S. Environmental Protection Agency Comprehensive Procurement Guidelines</w:t>
            </w:r>
          </w:p>
          <w:p w:rsidR="00F5314B" w:rsidRPr="008925FD" w:rsidRDefault="00B86F6E" w:rsidP="00C5612C">
            <w:pPr>
              <w:pStyle w:val="table"/>
            </w:pPr>
            <w:hyperlink r:id="rId35" w:history="1">
              <w:r w:rsidR="00F5314B" w:rsidRPr="008925FD">
                <w:rPr>
                  <w:rStyle w:val="Hyperlink"/>
                </w:rPr>
                <w:t>http://www.epa.gov/epawaste/conserve/tools/cpg/index.htm</w:t>
              </w:r>
            </w:hyperlink>
            <w:r w:rsidR="00F5314B" w:rsidRPr="008925FD">
              <w:t xml:space="preserve"> </w:t>
            </w:r>
          </w:p>
        </w:tc>
        <w:tc>
          <w:tcPr>
            <w:tcW w:w="2160" w:type="dxa"/>
          </w:tcPr>
          <w:p w:rsidR="00D725B2" w:rsidRPr="008925FD" w:rsidRDefault="00D725B2" w:rsidP="00C5612C">
            <w:pPr>
              <w:pStyle w:val="table"/>
            </w:pPr>
            <w:r w:rsidRPr="008925FD">
              <w:t>2007</w:t>
            </w:r>
          </w:p>
        </w:tc>
      </w:tr>
      <w:tr w:rsidR="00D725B2" w:rsidRPr="008925FD" w:rsidTr="00D725B2">
        <w:tc>
          <w:tcPr>
            <w:tcW w:w="1890" w:type="dxa"/>
          </w:tcPr>
          <w:p w:rsidR="00D725B2" w:rsidRPr="008925FD" w:rsidRDefault="00D725B2" w:rsidP="00C5612C">
            <w:pPr>
              <w:pStyle w:val="table"/>
            </w:pPr>
            <w:r w:rsidRPr="008925FD">
              <w:t>8</w:t>
            </w:r>
          </w:p>
        </w:tc>
        <w:tc>
          <w:tcPr>
            <w:tcW w:w="2340" w:type="dxa"/>
          </w:tcPr>
          <w:p w:rsidR="00D725B2" w:rsidRPr="008925FD" w:rsidRDefault="00D725B2" w:rsidP="00C5612C">
            <w:pPr>
              <w:pStyle w:val="table"/>
            </w:pPr>
            <w:r w:rsidRPr="008925FD">
              <w:t>Guidelines</w:t>
            </w:r>
          </w:p>
        </w:tc>
        <w:tc>
          <w:tcPr>
            <w:tcW w:w="2790" w:type="dxa"/>
          </w:tcPr>
          <w:p w:rsidR="00D725B2" w:rsidRPr="008925FD" w:rsidRDefault="00D725B2" w:rsidP="00C5612C">
            <w:pPr>
              <w:pStyle w:val="table"/>
            </w:pPr>
            <w:r w:rsidRPr="008925FD">
              <w:t>Northeast Recycling Council Model Specifications and Purchasing Guidelines for Environmentally Preferable Purch</w:t>
            </w:r>
            <w:r w:rsidR="00C5612C">
              <w:t>asing of Office Supplies</w:t>
            </w:r>
          </w:p>
          <w:p w:rsidR="00083A87" w:rsidRPr="008925FD" w:rsidRDefault="00B86F6E" w:rsidP="00C5612C">
            <w:pPr>
              <w:pStyle w:val="table"/>
            </w:pPr>
            <w:hyperlink r:id="rId36" w:history="1">
              <w:r w:rsidR="00C5612C" w:rsidRPr="00553373">
                <w:rPr>
                  <w:rStyle w:val="Hyperlink"/>
                </w:rPr>
                <w:t>http://nerc.org/documents/EPP/Office%20Supplies/EPP%20Specs%20-%20Office%20Supplies.pdf</w:t>
              </w:r>
            </w:hyperlink>
            <w:r w:rsidR="00C5612C">
              <w:t xml:space="preserve"> </w:t>
            </w:r>
          </w:p>
        </w:tc>
        <w:tc>
          <w:tcPr>
            <w:tcW w:w="2160" w:type="dxa"/>
          </w:tcPr>
          <w:p w:rsidR="00D725B2" w:rsidRPr="008925FD" w:rsidRDefault="00D725B2" w:rsidP="00C5612C">
            <w:pPr>
              <w:pStyle w:val="table"/>
            </w:pPr>
            <w:r w:rsidRPr="008925FD">
              <w:t>2014</w:t>
            </w:r>
          </w:p>
        </w:tc>
      </w:tr>
      <w:tr w:rsidR="00B51D27" w:rsidRPr="008925FD" w:rsidTr="00D725B2">
        <w:tc>
          <w:tcPr>
            <w:tcW w:w="1890" w:type="dxa"/>
          </w:tcPr>
          <w:p w:rsidR="00B51D27" w:rsidRPr="008925FD" w:rsidRDefault="00B51D27" w:rsidP="00C5612C">
            <w:pPr>
              <w:pStyle w:val="table"/>
            </w:pPr>
            <w:r w:rsidRPr="008925FD">
              <w:t>9</w:t>
            </w:r>
          </w:p>
        </w:tc>
        <w:tc>
          <w:tcPr>
            <w:tcW w:w="2340" w:type="dxa"/>
          </w:tcPr>
          <w:p w:rsidR="00B51D27" w:rsidRPr="008925FD" w:rsidRDefault="00B51D27" w:rsidP="00C5612C">
            <w:pPr>
              <w:pStyle w:val="table"/>
            </w:pPr>
            <w:r w:rsidRPr="008925FD">
              <w:t>DC Office of Contracting &amp; Procurement Environmental Specification Guidance</w:t>
            </w:r>
          </w:p>
        </w:tc>
        <w:tc>
          <w:tcPr>
            <w:tcW w:w="2790" w:type="dxa"/>
          </w:tcPr>
          <w:p w:rsidR="00B51D27" w:rsidRDefault="00B51D27" w:rsidP="00C5612C">
            <w:pPr>
              <w:pStyle w:val="table"/>
            </w:pPr>
            <w:r w:rsidRPr="008925FD">
              <w:t>Enviro</w:t>
            </w:r>
            <w:r w:rsidR="00D33F19" w:rsidRPr="008925FD">
              <w:t>n</w:t>
            </w:r>
            <w:r w:rsidRPr="008925FD">
              <w:t xml:space="preserve">mental </w:t>
            </w:r>
            <w:r w:rsidR="00A3366A" w:rsidRPr="008925FD">
              <w:t xml:space="preserve">Specification </w:t>
            </w:r>
            <w:r w:rsidRPr="008925FD">
              <w:t>Guidance for Office Supplies</w:t>
            </w:r>
          </w:p>
          <w:p w:rsidR="00C44297" w:rsidRPr="008925FD" w:rsidRDefault="00B86F6E" w:rsidP="00C5612C">
            <w:pPr>
              <w:pStyle w:val="table"/>
            </w:pPr>
            <w:hyperlink r:id="rId37" w:history="1">
              <w:r w:rsidR="00C44297">
                <w:rPr>
                  <w:rStyle w:val="Hyperlink"/>
                </w:rPr>
                <w:t>http://ocp.dc.gov/page/district-columbia-sustainable-specifications</w:t>
              </w:r>
            </w:hyperlink>
          </w:p>
        </w:tc>
        <w:tc>
          <w:tcPr>
            <w:tcW w:w="2160" w:type="dxa"/>
          </w:tcPr>
          <w:p w:rsidR="00B51D27" w:rsidRPr="008925FD" w:rsidRDefault="00B51D27" w:rsidP="00C5612C">
            <w:pPr>
              <w:pStyle w:val="table"/>
            </w:pPr>
            <w:r w:rsidRPr="008925FD">
              <w:t>2014</w:t>
            </w:r>
          </w:p>
        </w:tc>
      </w:tr>
      <w:tr w:rsidR="008925FD" w:rsidRPr="008925FD" w:rsidTr="00D725B2">
        <w:tc>
          <w:tcPr>
            <w:tcW w:w="1890" w:type="dxa"/>
          </w:tcPr>
          <w:p w:rsidR="008925FD" w:rsidRPr="008925FD" w:rsidRDefault="008925FD" w:rsidP="00C5612C">
            <w:pPr>
              <w:pStyle w:val="table"/>
            </w:pPr>
            <w:r w:rsidRPr="008925FD">
              <w:t>10</w:t>
            </w:r>
          </w:p>
        </w:tc>
        <w:tc>
          <w:tcPr>
            <w:tcW w:w="2340" w:type="dxa"/>
          </w:tcPr>
          <w:p w:rsidR="008925FD" w:rsidRPr="008925FD" w:rsidRDefault="008925FD" w:rsidP="00C5612C">
            <w:pPr>
              <w:pStyle w:val="table"/>
            </w:pPr>
            <w:r w:rsidRPr="008925FD">
              <w:t>Law</w:t>
            </w:r>
          </w:p>
        </w:tc>
        <w:tc>
          <w:tcPr>
            <w:tcW w:w="2790" w:type="dxa"/>
          </w:tcPr>
          <w:p w:rsidR="005719DC" w:rsidRPr="008925FD" w:rsidRDefault="008925FD" w:rsidP="00C5612C">
            <w:pPr>
              <w:pStyle w:val="table"/>
            </w:pPr>
            <w:r w:rsidRPr="008925FD">
              <w:t>Sustainable DC Omnibus Act of 2014</w:t>
            </w:r>
            <w:r w:rsidR="005719DC">
              <w:t>; DC Act 20-385</w:t>
            </w:r>
          </w:p>
          <w:p w:rsidR="008925FD" w:rsidRPr="008925FD" w:rsidRDefault="00B86F6E" w:rsidP="00C5612C">
            <w:pPr>
              <w:pStyle w:val="table"/>
            </w:pPr>
            <w:hyperlink r:id="rId38" w:history="1">
              <w:r w:rsidR="005719DC" w:rsidRPr="00A07D25">
                <w:rPr>
                  <w:rStyle w:val="Hyperlink"/>
                </w:rPr>
                <w:t>http://www.dcregs.dc.gov/Gateway/NoticeHome.aspx?noticeid=5039943</w:t>
              </w:r>
            </w:hyperlink>
            <w:r w:rsidR="005719DC">
              <w:t xml:space="preserve"> </w:t>
            </w:r>
            <w:r w:rsidR="008925FD" w:rsidRPr="008925FD">
              <w:t xml:space="preserve">   </w:t>
            </w:r>
          </w:p>
        </w:tc>
        <w:tc>
          <w:tcPr>
            <w:tcW w:w="2160" w:type="dxa"/>
          </w:tcPr>
          <w:p w:rsidR="008925FD" w:rsidRPr="008925FD" w:rsidRDefault="008925FD" w:rsidP="00C5612C">
            <w:pPr>
              <w:pStyle w:val="table"/>
            </w:pPr>
            <w:r w:rsidRPr="008925FD">
              <w:t>2014</w:t>
            </w:r>
          </w:p>
        </w:tc>
      </w:tr>
      <w:tr w:rsidR="00072CB0" w:rsidRPr="008925FD" w:rsidTr="00D725B2">
        <w:tc>
          <w:tcPr>
            <w:tcW w:w="1890" w:type="dxa"/>
          </w:tcPr>
          <w:p w:rsidR="00072CB0" w:rsidRPr="008925FD" w:rsidRDefault="00072CB0" w:rsidP="00C5612C">
            <w:pPr>
              <w:pStyle w:val="table"/>
            </w:pPr>
            <w:r>
              <w:t>11</w:t>
            </w:r>
          </w:p>
        </w:tc>
        <w:tc>
          <w:tcPr>
            <w:tcW w:w="2340" w:type="dxa"/>
          </w:tcPr>
          <w:p w:rsidR="00072CB0" w:rsidRPr="008925FD" w:rsidRDefault="00072CB0" w:rsidP="00C5612C">
            <w:pPr>
              <w:pStyle w:val="table"/>
            </w:pPr>
            <w:r w:rsidRPr="008925FD">
              <w:t>Law</w:t>
            </w:r>
          </w:p>
        </w:tc>
        <w:tc>
          <w:tcPr>
            <w:tcW w:w="2790" w:type="dxa"/>
          </w:tcPr>
          <w:p w:rsidR="00072CB0" w:rsidRPr="008925FD" w:rsidRDefault="00072CB0" w:rsidP="00C5612C">
            <w:pPr>
              <w:pStyle w:val="table"/>
            </w:pPr>
            <w:r w:rsidRPr="008925FD">
              <w:t xml:space="preserve">Labeling of Art Materials Act, Federal Hazardous Substances Act (Sect 23 [15 U.S.C. §1277]) </w:t>
            </w:r>
            <w:hyperlink r:id="rId39" w:history="1">
              <w:r w:rsidRPr="008925FD">
                <w:rPr>
                  <w:rStyle w:val="Hyperlink"/>
                </w:rPr>
                <w:t>http://www.teamlink.com/Federal_Hazardous_Substances_Act.pdf</w:t>
              </w:r>
            </w:hyperlink>
            <w:r w:rsidRPr="008925FD">
              <w:t xml:space="preserve"> </w:t>
            </w:r>
          </w:p>
        </w:tc>
        <w:tc>
          <w:tcPr>
            <w:tcW w:w="2160" w:type="dxa"/>
          </w:tcPr>
          <w:p w:rsidR="00072CB0" w:rsidRPr="008925FD" w:rsidRDefault="00072CB0" w:rsidP="00C5612C">
            <w:pPr>
              <w:pStyle w:val="table"/>
            </w:pPr>
            <w:r w:rsidRPr="008925FD">
              <w:t>Most Recent</w:t>
            </w:r>
          </w:p>
        </w:tc>
      </w:tr>
    </w:tbl>
    <w:p w:rsidR="00FC6DA8" w:rsidRDefault="00FC6DA8" w:rsidP="00091891">
      <w:pPr>
        <w:ind w:left="720"/>
        <w:rPr>
          <w:i/>
        </w:rPr>
      </w:pPr>
      <w:r>
        <w:rPr>
          <w:i/>
        </w:rPr>
        <w:br w:type="page"/>
      </w:r>
    </w:p>
    <w:p w:rsidR="00091891" w:rsidRDefault="00DB1483" w:rsidP="007B7CB4">
      <w:pPr>
        <w:pStyle w:val="Heading2"/>
      </w:pPr>
      <w:bookmarkStart w:id="6" w:name="_Toc404337900"/>
      <w:r>
        <w:t>C.3</w:t>
      </w:r>
      <w:r>
        <w:tab/>
      </w:r>
      <w:r w:rsidR="00091891" w:rsidRPr="002B0753">
        <w:t>D</w:t>
      </w:r>
      <w:r w:rsidR="007B7CB4">
        <w:t>efinitions</w:t>
      </w:r>
      <w:bookmarkEnd w:id="6"/>
    </w:p>
    <w:p w:rsidR="00E73C0D" w:rsidRDefault="00E73C0D" w:rsidP="00091891">
      <w:pPr>
        <w:ind w:left="720"/>
        <w:rPr>
          <w:b/>
          <w:i/>
        </w:rPr>
      </w:pPr>
      <w:r>
        <w:rPr>
          <w:noProof/>
        </w:rPr>
        <mc:AlternateContent>
          <mc:Choice Requires="wps">
            <w:drawing>
              <wp:anchor distT="0" distB="0" distL="114300" distR="114300" simplePos="0" relativeHeight="251665408" behindDoc="0" locked="0" layoutInCell="1" allowOverlap="1" wp14:anchorId="3967CD13" wp14:editId="5E33278B">
                <wp:simplePos x="0" y="0"/>
                <wp:positionH relativeFrom="column">
                  <wp:posOffset>1905</wp:posOffset>
                </wp:positionH>
                <wp:positionV relativeFrom="paragraph">
                  <wp:posOffset>50800</wp:posOffset>
                </wp:positionV>
                <wp:extent cx="6245352" cy="1453896"/>
                <wp:effectExtent l="76200" t="76200" r="98425" b="146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53896"/>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E73C0D">
                            <w:pPr>
                              <w:pStyle w:val="Heading3"/>
                              <w:rPr>
                                <w:rFonts w:cs="Arial"/>
                                <w:sz w:val="26"/>
                                <w:szCs w:val="26"/>
                              </w:rPr>
                            </w:pPr>
                            <w:bookmarkStart w:id="7" w:name="_Toc404337901"/>
                            <w:r w:rsidRPr="00871F8B">
                              <w:rPr>
                                <w:rFonts w:cs="Arial"/>
                                <w:sz w:val="26"/>
                                <w:szCs w:val="26"/>
                              </w:rPr>
                              <w:t>Guidance</w:t>
                            </w:r>
                            <w:bookmarkEnd w:id="7"/>
                          </w:p>
                          <w:p w:rsidR="005E53CC" w:rsidRDefault="005E53CC" w:rsidP="00E73C0D">
                            <w:r w:rsidRPr="00E73C0D">
                              <w:rPr>
                                <w:rFonts w:cs="Arial"/>
                                <w:szCs w:val="22"/>
                              </w:rPr>
                              <w:t>The following is a list of definitions that are pertinent to the sustainable spe</w:t>
                            </w:r>
                            <w:r>
                              <w:rPr>
                                <w:rFonts w:cs="Arial"/>
                                <w:szCs w:val="22"/>
                              </w:rPr>
                              <w:t xml:space="preserve">cifications detailed in this </w:t>
                            </w:r>
                            <w:r w:rsidR="00C44297">
                              <w:rPr>
                                <w:rFonts w:cs="Arial"/>
                                <w:szCs w:val="22"/>
                              </w:rPr>
                              <w:t>statement of work</w:t>
                            </w:r>
                            <w:r w:rsidRPr="00E73C0D">
                              <w:rPr>
                                <w:rFonts w:cs="Arial"/>
                                <w:szCs w:val="22"/>
                              </w:rPr>
                              <w:t xml:space="preserve"> </w:t>
                            </w:r>
                            <w:r>
                              <w:rPr>
                                <w:rFonts w:cs="Arial"/>
                                <w:szCs w:val="22"/>
                              </w:rPr>
                              <w:t xml:space="preserve">environmental </w:t>
                            </w:r>
                            <w:r w:rsidRPr="00E73C0D">
                              <w:rPr>
                                <w:rFonts w:cs="Arial"/>
                                <w:szCs w:val="22"/>
                              </w:rPr>
                              <w:t>guidance document. Only the definition</w:t>
                            </w:r>
                            <w:r>
                              <w:rPr>
                                <w:rFonts w:cs="Arial"/>
                                <w:szCs w:val="22"/>
                              </w:rPr>
                              <w:t>s relevant to the sustainable office supplies</w:t>
                            </w:r>
                            <w:r w:rsidRPr="00E73C0D">
                              <w:rPr>
                                <w:rFonts w:cs="Arial"/>
                                <w:szCs w:val="22"/>
                              </w:rPr>
                              <w:t xml:space="preserve"> requirements utilized </w:t>
                            </w:r>
                            <w:r>
                              <w:rPr>
                                <w:rFonts w:cs="Arial"/>
                                <w:szCs w:val="22"/>
                              </w:rPr>
                              <w:t xml:space="preserve">in the procurement </w:t>
                            </w:r>
                            <w:r w:rsidRPr="00E73C0D">
                              <w:rPr>
                                <w:rFonts w:cs="Arial"/>
                                <w:szCs w:val="22"/>
                              </w:rPr>
                              <w:t>need to be</w:t>
                            </w:r>
                            <w:r>
                              <w:rPr>
                                <w:rFonts w:cs="Arial"/>
                                <w:szCs w:val="22"/>
                              </w:rPr>
                              <w:t xml:space="preserve"> included in the final solicitation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4pt;width:491.75pt;height:1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" fillcolor="#ebf1de" strokecolor="#ebf1de">
                <v:shadow on="t" color="black" opacity="26214f" origin=",-.5" offset="0,3pt"/>
                <v:textbox>
                  <w:txbxContent>
                    <w:p w:rsidR="005E53CC" w:rsidRPr="00871F8B" w:rsidRDefault="005E53CC" w:rsidP="00E73C0D">
                      <w:pPr>
                        <w:pStyle w:val="Heading3"/>
                        <w:rPr>
                          <w:rFonts w:cs="Arial"/>
                          <w:sz w:val="26"/>
                          <w:szCs w:val="26"/>
                        </w:rPr>
                      </w:pPr>
                      <w:bookmarkStart w:id="9" w:name="_Toc404337901"/>
                      <w:r w:rsidRPr="00871F8B">
                        <w:rPr>
                          <w:rFonts w:cs="Arial"/>
                          <w:sz w:val="26"/>
                          <w:szCs w:val="26"/>
                        </w:rPr>
                        <w:t>Guidance</w:t>
                      </w:r>
                      <w:bookmarkEnd w:id="9"/>
                    </w:p>
                    <w:p w:rsidR="005E53CC" w:rsidRDefault="005E53CC" w:rsidP="00E73C0D">
                      <w:r w:rsidRPr="00E73C0D">
                        <w:rPr>
                          <w:rFonts w:cs="Arial"/>
                          <w:szCs w:val="22"/>
                        </w:rPr>
                        <w:t>The following is a list of definitions that are pertinent to the sustainable spe</w:t>
                      </w:r>
                      <w:r>
                        <w:rPr>
                          <w:rFonts w:cs="Arial"/>
                          <w:szCs w:val="22"/>
                        </w:rPr>
                        <w:t xml:space="preserve">cifications detailed in this </w:t>
                      </w:r>
                      <w:r w:rsidR="00C44297">
                        <w:rPr>
                          <w:rFonts w:cs="Arial"/>
                          <w:szCs w:val="22"/>
                        </w:rPr>
                        <w:t>statement of work</w:t>
                      </w:r>
                      <w:r w:rsidRPr="00E73C0D">
                        <w:rPr>
                          <w:rFonts w:cs="Arial"/>
                          <w:szCs w:val="22"/>
                        </w:rPr>
                        <w:t xml:space="preserve"> </w:t>
                      </w:r>
                      <w:r>
                        <w:rPr>
                          <w:rFonts w:cs="Arial"/>
                          <w:szCs w:val="22"/>
                        </w:rPr>
                        <w:t xml:space="preserve">environmental </w:t>
                      </w:r>
                      <w:r w:rsidRPr="00E73C0D">
                        <w:rPr>
                          <w:rFonts w:cs="Arial"/>
                          <w:szCs w:val="22"/>
                        </w:rPr>
                        <w:t>guidance document. Only the definition</w:t>
                      </w:r>
                      <w:r>
                        <w:rPr>
                          <w:rFonts w:cs="Arial"/>
                          <w:szCs w:val="22"/>
                        </w:rPr>
                        <w:t>s relevant to the sustainable office supplies</w:t>
                      </w:r>
                      <w:r w:rsidRPr="00E73C0D">
                        <w:rPr>
                          <w:rFonts w:cs="Arial"/>
                          <w:szCs w:val="22"/>
                        </w:rPr>
                        <w:t xml:space="preserve"> requirements utilized </w:t>
                      </w:r>
                      <w:r>
                        <w:rPr>
                          <w:rFonts w:cs="Arial"/>
                          <w:szCs w:val="22"/>
                        </w:rPr>
                        <w:t xml:space="preserve">in the procurement </w:t>
                      </w:r>
                      <w:r w:rsidRPr="00E73C0D">
                        <w:rPr>
                          <w:rFonts w:cs="Arial"/>
                          <w:szCs w:val="22"/>
                        </w:rPr>
                        <w:t>need to be</w:t>
                      </w:r>
                      <w:r>
                        <w:rPr>
                          <w:rFonts w:cs="Arial"/>
                          <w:szCs w:val="22"/>
                        </w:rPr>
                        <w:t xml:space="preserve"> included in the final solicitation document.</w:t>
                      </w:r>
                    </w:p>
                  </w:txbxContent>
                </v:textbox>
              </v:shape>
            </w:pict>
          </mc:Fallback>
        </mc:AlternateContent>
      </w:r>
    </w:p>
    <w:p w:rsidR="00E73C0D" w:rsidRDefault="00E73C0D" w:rsidP="00091891">
      <w:pPr>
        <w:ind w:left="720"/>
        <w:rPr>
          <w:b/>
          <w:i/>
        </w:rPr>
      </w:pPr>
    </w:p>
    <w:p w:rsidR="00091891" w:rsidRDefault="00091891" w:rsidP="00091891">
      <w:pPr>
        <w:ind w:left="720"/>
        <w:rPr>
          <w:b/>
          <w:i/>
        </w:rPr>
      </w:pPr>
    </w:p>
    <w:p w:rsidR="00E73C0D" w:rsidRDefault="00E73C0D" w:rsidP="00091891">
      <w:pPr>
        <w:ind w:left="720"/>
        <w:rPr>
          <w:b/>
          <w:i/>
        </w:rPr>
      </w:pPr>
    </w:p>
    <w:p w:rsidR="00E73C0D" w:rsidRDefault="00E73C0D" w:rsidP="00091891">
      <w:pPr>
        <w:ind w:left="720"/>
        <w:rPr>
          <w:b/>
          <w:i/>
        </w:rPr>
      </w:pPr>
    </w:p>
    <w:p w:rsidR="00D33F19" w:rsidRPr="00EE20AD" w:rsidRDefault="00D33F19" w:rsidP="00D33F19">
      <w:pPr>
        <w:pStyle w:val="Heading3"/>
      </w:pPr>
      <w:bookmarkStart w:id="8" w:name="_Toc404337902"/>
      <w:r>
        <w:t xml:space="preserve">Language to Insert into </w:t>
      </w:r>
      <w:r w:rsidR="00493F7E">
        <w:t>Statement of Work</w:t>
      </w:r>
      <w:bookmarkEnd w:id="8"/>
    </w:p>
    <w:p w:rsidR="00091891" w:rsidRDefault="00091891" w:rsidP="00DB1483">
      <w:pPr>
        <w:pStyle w:val="RFPNormal"/>
        <w:spacing w:line="276" w:lineRule="auto"/>
      </w:pPr>
      <w:r w:rsidRPr="000656B3">
        <w:t xml:space="preserve">These terms when used </w:t>
      </w:r>
      <w:r>
        <w:t xml:space="preserve">in this </w:t>
      </w:r>
      <w:r w:rsidR="007F1F32">
        <w:t>solicitation</w:t>
      </w:r>
      <w:r>
        <w:t xml:space="preserve"> </w:t>
      </w:r>
      <w:r w:rsidRPr="000656B3">
        <w:t>have the following meanings:</w:t>
      </w:r>
    </w:p>
    <w:p w:rsidR="00083A87" w:rsidRDefault="00083A87" w:rsidP="00083A87">
      <w:pPr>
        <w:pStyle w:val="RFPNormal"/>
      </w:pPr>
      <w:r>
        <w:rPr>
          <w:b/>
        </w:rPr>
        <w:t xml:space="preserve">Antimicrobial </w:t>
      </w:r>
      <w:r>
        <w:t xml:space="preserve">refers to agents or substances that prevent or reduce the growth of microbes, such as bacteria, fungi, and viruses. This may also be referred to using the term “antibacterial.” </w:t>
      </w:r>
    </w:p>
    <w:p w:rsidR="009D2F0A" w:rsidRDefault="009D2F0A" w:rsidP="009D2F0A">
      <w:pPr>
        <w:pStyle w:val="RFPNormal"/>
      </w:pPr>
      <w:r w:rsidRPr="00DC22B8">
        <w:rPr>
          <w:b/>
        </w:rPr>
        <w:t>Approved Product (AP) Nontoxic</w:t>
      </w:r>
      <w:r w:rsidRPr="00DC22B8">
        <w:t xml:space="preserve"> indicates that the Art and Creative Materials Institute (ACMI) </w:t>
      </w:r>
      <w:proofErr w:type="gramStart"/>
      <w:r w:rsidRPr="00DC22B8">
        <w:t>has</w:t>
      </w:r>
      <w:proofErr w:type="gramEnd"/>
      <w:r w:rsidRPr="00DC22B8">
        <w:t xml:space="preserve"> certified that a product is nontoxic and conforms to the requirements of ASTM D-4236, Standard Practice for Labeling Art Materials for Chronic Health Hazards. ACMI’s toxicologists test and certify products for both acute and chronic hazards.</w:t>
      </w:r>
      <w:r>
        <w:t xml:space="preserve"> More information is available at </w:t>
      </w:r>
      <w:hyperlink r:id="rId40" w:history="1">
        <w:r>
          <w:rPr>
            <w:rStyle w:val="Hyperlink"/>
          </w:rPr>
          <w:t>www.acminet.org/</w:t>
        </w:r>
      </w:hyperlink>
      <w:r>
        <w:t xml:space="preserve"> and </w:t>
      </w:r>
      <w:hyperlink r:id="rId41" w:history="1">
        <w:r w:rsidRPr="008116D1">
          <w:rPr>
            <w:rStyle w:val="Hyperlink"/>
          </w:rPr>
          <w:t>www.astm.org/Standards/D4236.htm</w:t>
        </w:r>
      </w:hyperlink>
      <w:r>
        <w:t xml:space="preserve">. </w:t>
      </w:r>
    </w:p>
    <w:p w:rsidR="00621658" w:rsidRDefault="00621658" w:rsidP="00621658">
      <w:pPr>
        <w:pStyle w:val="RFPNormal"/>
        <w:jc w:val="left"/>
      </w:pPr>
      <w:r w:rsidRPr="00D248EB">
        <w:rPr>
          <w:b/>
        </w:rPr>
        <w:t>Comprehensive Procurement Guidelines</w:t>
      </w:r>
      <w:r>
        <w:rPr>
          <w:b/>
        </w:rPr>
        <w:t xml:space="preserve"> (CPG)</w:t>
      </w:r>
      <w:r>
        <w:t xml:space="preserve"> refers to standards for recovered and postconsumer recycled content adopted by the United States Environmental Protection Agency (EPA). Guidelines are available on EPA’s website: </w:t>
      </w:r>
      <w:hyperlink r:id="rId42" w:history="1">
        <w:r w:rsidRPr="005F71B2">
          <w:rPr>
            <w:rStyle w:val="Hyperlink"/>
          </w:rPr>
          <w:t>http://www.epa.gov/epawaste/conserve/tools/cpg/</w:t>
        </w:r>
      </w:hyperlink>
      <w:r>
        <w:t xml:space="preserve">. </w:t>
      </w:r>
    </w:p>
    <w:p w:rsidR="00EF4F8E" w:rsidRPr="00EF4F8E" w:rsidRDefault="00EF4F8E" w:rsidP="009D2F0A">
      <w:pPr>
        <w:pStyle w:val="RFPNormal"/>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w:t>
      </w:r>
      <w:r w:rsidR="00ED04C1">
        <w:t xml:space="preserve">: </w:t>
      </w:r>
      <w:hyperlink r:id="rId43" w:history="1">
        <w:r w:rsidR="00ED04C1" w:rsidRPr="00D41C35">
          <w:rPr>
            <w:rStyle w:val="Hyperlink"/>
          </w:rPr>
          <w:t>http://ocp.dc.gov/page/district-columbia-sustainable-specifications</w:t>
        </w:r>
      </w:hyperlink>
      <w:r w:rsidR="00ED04C1">
        <w:t xml:space="preserve">. </w:t>
      </w:r>
      <w:r w:rsidRPr="00E057BA">
        <w:t>(Applicable Documents # 1, 2, and 3).</w:t>
      </w:r>
      <w:r>
        <w:rPr>
          <w:color w:val="FF0000"/>
        </w:rPr>
        <w:t xml:space="preserve"> </w:t>
      </w:r>
    </w:p>
    <w:p w:rsidR="008925FD" w:rsidRPr="008925FD" w:rsidRDefault="008925FD" w:rsidP="009D2F0A">
      <w:pPr>
        <w:pStyle w:val="RFPNormal"/>
      </w:pPr>
      <w:r>
        <w:rPr>
          <w:b/>
        </w:rPr>
        <w:t xml:space="preserve">Expanded polystyrene </w:t>
      </w:r>
      <w:r w:rsidRPr="008925FD">
        <w:t>is blown polystyrene and expanded and extruded foams  that are thermoplastic petrochemical materials utilizing a styrene monomer and processed by a number of techniques, including fusion of polymer spheres (expandable bead polystyrene),  injection molding, foam molding, and extrusion-blow molding (extruded foam polystyrene)</w:t>
      </w:r>
      <w:r>
        <w:rPr>
          <w:b/>
        </w:rPr>
        <w:t xml:space="preserve"> (</w:t>
      </w:r>
      <w:r w:rsidRPr="008925FD">
        <w:t>Applicable Document #10).</w:t>
      </w:r>
    </w:p>
    <w:p w:rsidR="00083A87" w:rsidRPr="006226A3" w:rsidRDefault="00083A87" w:rsidP="00083A87">
      <w:pPr>
        <w:pStyle w:val="RFPNormal"/>
        <w:rPr>
          <w:b/>
        </w:rPr>
      </w:pPr>
      <w:r w:rsidRPr="00B71843">
        <w:rPr>
          <w:b/>
        </w:rPr>
        <w:t>F</w:t>
      </w:r>
      <w:r w:rsidR="00986F21">
        <w:rPr>
          <w:b/>
        </w:rPr>
        <w:t xml:space="preserve">orrest </w:t>
      </w:r>
      <w:r w:rsidRPr="00B71843">
        <w:rPr>
          <w:b/>
        </w:rPr>
        <w:t>S</w:t>
      </w:r>
      <w:r w:rsidR="00986F21">
        <w:rPr>
          <w:b/>
        </w:rPr>
        <w:t xml:space="preserve">tewardship </w:t>
      </w:r>
      <w:r w:rsidRPr="00B71843">
        <w:rPr>
          <w:b/>
        </w:rPr>
        <w:t>C</w:t>
      </w:r>
      <w:r w:rsidR="00986F21">
        <w:rPr>
          <w:b/>
        </w:rPr>
        <w:t>ouncil (FSC)</w:t>
      </w:r>
      <w:r>
        <w:rPr>
          <w:b/>
        </w:rPr>
        <w:t xml:space="preserve"> certification</w:t>
      </w:r>
      <w:r w:rsidRPr="00B71843">
        <w:rPr>
          <w:b/>
        </w:rPr>
        <w:t xml:space="preserve"> </w:t>
      </w:r>
      <w:r w:rsidRPr="00B71843">
        <w:t>signifies that the Forest Stewardship Council (FSC), an independent, third-party standard setting organization, has certified that a wood or paper product meets or exceeds FSC’s criteria for sustainable forestry and supply chain management. FSC certification requires that forest managers meet FSC’s principles and criteria, including promoting biodiversity, protecting indigenous peoples’ rights, and eliminating toxic chemical use. In addition, FSC certification requires that each company in the supply chain retain and document FSC-certified content during the processing, manufacturing, and distribution process.</w:t>
      </w:r>
      <w:r w:rsidRPr="00B71843">
        <w:rPr>
          <w:b/>
        </w:rPr>
        <w:t xml:space="preserve"> </w:t>
      </w:r>
      <w:r w:rsidRPr="00B71843">
        <w:t xml:space="preserve">Additional information is available at </w:t>
      </w:r>
      <w:hyperlink r:id="rId44" w:history="1">
        <w:r w:rsidRPr="00B71843">
          <w:rPr>
            <w:rStyle w:val="Hyperlink"/>
          </w:rPr>
          <w:t>us.fsc.org/certification.194.htm</w:t>
        </w:r>
      </w:hyperlink>
      <w:r w:rsidRPr="00B71843">
        <w:t xml:space="preserve">. </w:t>
      </w:r>
    </w:p>
    <w:p w:rsidR="00091891" w:rsidRDefault="00091891" w:rsidP="00DB1483">
      <w:pPr>
        <w:pStyle w:val="RFPNormal"/>
        <w:spacing w:line="276" w:lineRule="auto"/>
        <w:rPr>
          <w:b/>
        </w:rPr>
      </w:pPr>
      <w:r w:rsidRPr="00B71843">
        <w:rPr>
          <w:b/>
        </w:rPr>
        <w:t xml:space="preserve">Postconsumer waste </w:t>
      </w:r>
      <w:r w:rsidRPr="00B71843">
        <w:t>describes wast</w:t>
      </w:r>
      <w:r>
        <w:t>e</w:t>
      </w:r>
      <w:r w:rsidRPr="00B71843">
        <w:t xml:space="preserve"> from finished products, packages, or materials generated by a business or consumer that have served their intended end uses and that have been recovered from or otherwise diverted from the waste stream for </w:t>
      </w:r>
      <w:r>
        <w:t>purposes</w:t>
      </w:r>
      <w:r w:rsidRPr="00B71843">
        <w:t xml:space="preserve"> of recycling</w:t>
      </w:r>
      <w:r>
        <w:t>.</w:t>
      </w:r>
      <w:r w:rsidRPr="00B71843">
        <w:t xml:space="preserve"> See EPA’s definition of postconsumer fiber at </w:t>
      </w:r>
      <w:hyperlink r:id="rId45" w:history="1">
        <w:r w:rsidRPr="00B71843">
          <w:rPr>
            <w:rStyle w:val="Hyperlink"/>
          </w:rPr>
          <w:t>www.epa.gov/waste/conserve/tools/cpg/products/define.htm</w:t>
        </w:r>
      </w:hyperlink>
      <w:r w:rsidRPr="00B71843">
        <w:t>.</w:t>
      </w:r>
    </w:p>
    <w:p w:rsidR="00091891" w:rsidRDefault="00091891" w:rsidP="00DB1483">
      <w:pPr>
        <w:pStyle w:val="RFPNormal"/>
        <w:spacing w:line="276" w:lineRule="auto"/>
      </w:pPr>
      <w:r w:rsidRPr="00607EF7">
        <w:rPr>
          <w:b/>
        </w:rPr>
        <w:t xml:space="preserve">Postconsumer recycled content (PCRC) </w:t>
      </w:r>
      <w:r w:rsidRPr="00607EF7">
        <w:t xml:space="preserve">indicates the amount of a product that was recycled from postconsumer waste.   </w:t>
      </w:r>
    </w:p>
    <w:p w:rsidR="009D2F0A" w:rsidRDefault="009D2F0A" w:rsidP="009D2F0A">
      <w:pPr>
        <w:pStyle w:val="RFPNormal"/>
      </w:pPr>
      <w:r>
        <w:rPr>
          <w:b/>
        </w:rPr>
        <w:t xml:space="preserve">PVC </w:t>
      </w:r>
      <w:r w:rsidR="00607BC3">
        <w:t xml:space="preserve">(polyvinyl chloride or </w:t>
      </w:r>
      <w:r>
        <w:t xml:space="preserve">vinyl) </w:t>
      </w:r>
      <w:r w:rsidRPr="00083A87">
        <w:t>PVC is made from vinyl chloride and a variety of additives, often including a class of chemicals called phthalates. Many types of phthalates used to manufacture PVC are included on California’s Proposition 65 List for carcinogenicity and reproductive toxicity. Vinyl chloride, the base material used to make PVC, is classified as a human carcinogen by the U.S.</w:t>
      </w:r>
      <w:r w:rsidR="00607BC3">
        <w:t xml:space="preserve"> EPA</w:t>
      </w:r>
      <w:r>
        <w:t xml:space="preserve">. More information </w:t>
      </w:r>
      <w:r w:rsidRPr="00083A87">
        <w:t xml:space="preserve">is available at: </w:t>
      </w:r>
      <w:hyperlink r:id="rId46" w:history="1">
        <w:r w:rsidRPr="00791F43">
          <w:rPr>
            <w:rStyle w:val="Hyperlink"/>
          </w:rPr>
          <w:t>http://toxtown.nlm.nih.gov/text_version/chemicals.php?id=84</w:t>
        </w:r>
      </w:hyperlink>
    </w:p>
    <w:p w:rsidR="00091891" w:rsidRDefault="00091891" w:rsidP="00DB1483">
      <w:pPr>
        <w:pStyle w:val="RFPNormal"/>
        <w:spacing w:line="276" w:lineRule="auto"/>
        <w:rPr>
          <w:b/>
        </w:rPr>
      </w:pPr>
      <w:r>
        <w:rPr>
          <w:b/>
        </w:rPr>
        <w:t xml:space="preserve">Recyclable </w:t>
      </w:r>
      <w:r>
        <w:t>refers to</w:t>
      </w:r>
      <w:r w:rsidRPr="00607EF7">
        <w:t xml:space="preserve"> the material, product, or package</w:t>
      </w:r>
      <w:r>
        <w:rPr>
          <w:b/>
        </w:rPr>
        <w:t xml:space="preserve"> </w:t>
      </w:r>
      <w:r>
        <w:t>is</w:t>
      </w:r>
      <w:r>
        <w:rPr>
          <w:b/>
        </w:rPr>
        <w:t xml:space="preserve"> </w:t>
      </w:r>
      <w:r w:rsidRPr="00607EF7">
        <w:t>made solely of materials t</w:t>
      </w:r>
      <w:r w:rsidRPr="000B0E03">
        <w:t>hat can be recycled using the</w:t>
      </w:r>
      <w:r w:rsidRPr="00607EF7">
        <w:t xml:space="preserve"> District’s recycling collection program.</w:t>
      </w:r>
    </w:p>
    <w:p w:rsidR="00091891" w:rsidRDefault="00091891" w:rsidP="00DB1483">
      <w:pPr>
        <w:pStyle w:val="RFPNormal"/>
        <w:spacing w:line="276" w:lineRule="auto"/>
      </w:pPr>
      <w:r>
        <w:rPr>
          <w:b/>
        </w:rPr>
        <w:t xml:space="preserve">Recycled content </w:t>
      </w:r>
      <w:r w:rsidRPr="00735AAD">
        <w:t>refers to materials that have been recovered or otherwise diverted from the solid waste stream, either during the manufacturing process (pre-consumer), or after consumer use (post-consumer).</w:t>
      </w:r>
    </w:p>
    <w:p w:rsidR="00091891" w:rsidRDefault="009D2F0A" w:rsidP="005A623D">
      <w:pPr>
        <w:pStyle w:val="RFPNormal"/>
        <w:spacing w:line="276" w:lineRule="auto"/>
      </w:pPr>
      <w:r>
        <w:rPr>
          <w:b/>
        </w:rPr>
        <w:t xml:space="preserve">Total recycled content </w:t>
      </w:r>
      <w:r>
        <w:t>refers to the total amount of material in the product that has been recovered or otherwise diverted from the solid waste stream, either during the manufacturing process (pre-consumer), or after consumer use (post-consumer).</w:t>
      </w:r>
    </w:p>
    <w:p w:rsidR="00386A6B" w:rsidRDefault="00386A6B" w:rsidP="005A623D">
      <w:pPr>
        <w:pStyle w:val="RFPNormal"/>
        <w:spacing w:line="276" w:lineRule="auto"/>
        <w:sectPr w:rsidR="00386A6B" w:rsidSect="00240319">
          <w:pgSz w:w="12240" w:h="15840"/>
          <w:pgMar w:top="1008" w:right="1080" w:bottom="1008" w:left="1152" w:header="720" w:footer="720" w:gutter="0"/>
          <w:cols w:space="720"/>
          <w:docGrid w:linePitch="326"/>
        </w:sectPr>
      </w:pPr>
    </w:p>
    <w:bookmarkStart w:id="9" w:name="_Toc404337903"/>
    <w:p w:rsidR="00091891" w:rsidRDefault="00D33F19" w:rsidP="007B7CB4">
      <w:pPr>
        <w:pStyle w:val="Heading2"/>
      </w:pPr>
      <w:r>
        <w:rPr>
          <w:noProof/>
        </w:rPr>
        <mc:AlternateContent>
          <mc:Choice Requires="wps">
            <w:drawing>
              <wp:anchor distT="0" distB="0" distL="114300" distR="114300" simplePos="0" relativeHeight="251663360" behindDoc="0" locked="0" layoutInCell="1" allowOverlap="1" wp14:anchorId="6B80F0EF" wp14:editId="4CA8012D">
                <wp:simplePos x="0" y="0"/>
                <wp:positionH relativeFrom="column">
                  <wp:posOffset>1905</wp:posOffset>
                </wp:positionH>
                <wp:positionV relativeFrom="paragraph">
                  <wp:posOffset>327660</wp:posOffset>
                </wp:positionV>
                <wp:extent cx="6245352" cy="1289304"/>
                <wp:effectExtent l="95250" t="76200" r="117475" b="158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8930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FC6DA8" w:rsidRDefault="005E53CC" w:rsidP="00FC6DA8">
                            <w:pPr>
                              <w:pStyle w:val="Heading3"/>
                            </w:pPr>
                            <w:bookmarkStart w:id="10" w:name="_Toc404337904"/>
                            <w:r w:rsidRPr="00FC6DA8">
                              <w:t>Guidance</w:t>
                            </w:r>
                            <w:bookmarkEnd w:id="10"/>
                          </w:p>
                          <w:p w:rsidR="005E53CC" w:rsidRDefault="005E53CC" w:rsidP="00C24FEC">
                            <w:pPr>
                              <w:ind w:left="90"/>
                            </w:pPr>
                            <w:r w:rsidRPr="00D33F19">
                              <w:rPr>
                                <w:rFonts w:cs="Arial"/>
                                <w:szCs w:val="22"/>
                              </w:rPr>
                              <w:t xml:space="preserve">Background information outlines the broad environmental policy goals of the District. </w:t>
                            </w:r>
                            <w:r>
                              <w:rPr>
                                <w:rFonts w:cs="Arial"/>
                                <w:szCs w:val="22"/>
                              </w:rPr>
                              <w:t xml:space="preserve">Please include environmental background information listed below along with other standard </w:t>
                            </w:r>
                            <w:r w:rsidR="00386A6B">
                              <w:rPr>
                                <w:rFonts w:cs="Arial"/>
                                <w:szCs w:val="22"/>
                              </w:rPr>
                              <w:t>b</w:t>
                            </w:r>
                            <w:r w:rsidRPr="00E73C0D">
                              <w:rPr>
                                <w:rFonts w:cs="Arial"/>
                                <w:szCs w:val="22"/>
                              </w:rPr>
                              <w:t>ackground language</w:t>
                            </w:r>
                            <w:r>
                              <w:rPr>
                                <w:rFonts w:cs="Arial"/>
                                <w:szCs w:val="22"/>
                              </w:rPr>
                              <w:t xml:space="preserve"> in your procurement. Please contact the Sustainable Purchasing Program (</w:t>
                            </w:r>
                            <w:hyperlink r:id="rId47" w:history="1">
                              <w:r w:rsidR="004A5991" w:rsidRPr="00236680">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5.8pt;width:491.7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" fillcolor="#ebf1de" strokecolor="#ebf1de">
                <v:shadow on="t" color="black" opacity="26214f" origin=",-.5" offset="0,3pt"/>
                <v:textbox>
                  <w:txbxContent>
                    <w:p w:rsidR="005E53CC" w:rsidRPr="00FC6DA8" w:rsidRDefault="005E53CC" w:rsidP="00FC6DA8">
                      <w:pPr>
                        <w:pStyle w:val="Heading3"/>
                      </w:pPr>
                      <w:bookmarkStart w:id="13" w:name="_Toc404337904"/>
                      <w:r w:rsidRPr="00FC6DA8">
                        <w:t>Guidance</w:t>
                      </w:r>
                      <w:bookmarkEnd w:id="13"/>
                    </w:p>
                    <w:p w:rsidR="005E53CC" w:rsidRDefault="005E53CC" w:rsidP="00C24FEC">
                      <w:pPr>
                        <w:ind w:left="90"/>
                      </w:pPr>
                      <w:r w:rsidRPr="00D33F19">
                        <w:rPr>
                          <w:rFonts w:cs="Arial"/>
                          <w:szCs w:val="22"/>
                        </w:rPr>
                        <w:t xml:space="preserve">Background information outlines the broad environmental policy goals of the District. </w:t>
                      </w:r>
                      <w:r>
                        <w:rPr>
                          <w:rFonts w:cs="Arial"/>
                          <w:szCs w:val="22"/>
                        </w:rPr>
                        <w:t xml:space="preserve">Please include environmental background information listed below along with other standard </w:t>
                      </w:r>
                      <w:r w:rsidR="00386A6B">
                        <w:rPr>
                          <w:rFonts w:cs="Arial"/>
                          <w:szCs w:val="22"/>
                        </w:rPr>
                        <w:t>b</w:t>
                      </w:r>
                      <w:r w:rsidRPr="00E73C0D">
                        <w:rPr>
                          <w:rFonts w:cs="Arial"/>
                          <w:szCs w:val="22"/>
                        </w:rPr>
                        <w:t>ackground language</w:t>
                      </w:r>
                      <w:r>
                        <w:rPr>
                          <w:rFonts w:cs="Arial"/>
                          <w:szCs w:val="22"/>
                        </w:rPr>
                        <w:t xml:space="preserve"> in your procurement. Please contact the Sustainable Purchasing Program (</w:t>
                      </w:r>
                      <w:hyperlink r:id="rId48" w:history="1">
                        <w:r w:rsidR="004A5991" w:rsidRPr="00236680">
                          <w:rPr>
                            <w:rStyle w:val="Hyperlink"/>
                            <w:rFonts w:cs="Arial"/>
                            <w:szCs w:val="22"/>
                          </w:rPr>
                          <w:t>sppdc@dc.gov</w:t>
                        </w:r>
                      </w:hyperlink>
                      <w:r>
                        <w:rPr>
                          <w:rFonts w:cs="Arial"/>
                          <w:szCs w:val="22"/>
                        </w:rPr>
                        <w:t>) if you have questions.</w:t>
                      </w:r>
                    </w:p>
                  </w:txbxContent>
                </v:textbox>
              </v:shape>
            </w:pict>
          </mc:Fallback>
        </mc:AlternateContent>
      </w:r>
      <w:r w:rsidR="00DB1483">
        <w:t>C.4</w:t>
      </w:r>
      <w:r w:rsidR="00DB1483">
        <w:tab/>
      </w:r>
      <w:r w:rsidR="00091891">
        <w:t>B</w:t>
      </w:r>
      <w:r w:rsidR="007E5212">
        <w:t>ackground</w:t>
      </w:r>
      <w:bookmarkEnd w:id="9"/>
      <w:r w:rsidR="00091891">
        <w:t xml:space="preserve"> </w:t>
      </w:r>
    </w:p>
    <w:p w:rsidR="00091891" w:rsidRDefault="00091891"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DB1483">
      <w:pPr>
        <w:pStyle w:val="Header"/>
        <w:tabs>
          <w:tab w:val="clear" w:pos="4320"/>
          <w:tab w:val="clear" w:pos="8640"/>
        </w:tabs>
        <w:rPr>
          <w:b/>
          <w:i/>
        </w:rPr>
      </w:pPr>
    </w:p>
    <w:p w:rsidR="00493F7E" w:rsidRPr="00EE20AD" w:rsidRDefault="00493F7E" w:rsidP="00493F7E">
      <w:pPr>
        <w:pStyle w:val="Heading3"/>
      </w:pPr>
      <w:bookmarkStart w:id="11" w:name="_Toc404337905"/>
      <w:r>
        <w:t>Language to Insert into Statement of Work</w:t>
      </w:r>
      <w:bookmarkEnd w:id="11"/>
    </w:p>
    <w:p w:rsidR="006F6C5E" w:rsidRDefault="008D4CBE" w:rsidP="000E703D">
      <w:pPr>
        <w:pStyle w:val="RFPNormal"/>
        <w:jc w:val="left"/>
        <w:rPr>
          <w:b/>
        </w:rPr>
        <w:sectPr w:rsidR="006F6C5E" w:rsidSect="00240319">
          <w:pgSz w:w="12240" w:h="15840"/>
          <w:pgMar w:top="1008" w:right="1080" w:bottom="1008" w:left="1152" w:header="720" w:footer="720" w:gutter="0"/>
          <w:cols w:space="720"/>
          <w:docGrid w:linePitch="326"/>
        </w:sectPr>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00386A6B" w:rsidRPr="00386A6B">
        <w:rPr>
          <w:rStyle w:val="RFPNormalChar"/>
        </w:rPr>
        <w:t xml:space="preserve">. The District aims to improve worker health, conserve natural resources, and prevent pollution through this activity. Environmental components to be considered include: recycled content and recyclability; energy efficiency; and the presence of undesirable materials in the products, especially toxic chemicals which are persistent and bio-accumulative. Environmental requirements related to </w:t>
      </w:r>
      <w:r w:rsidR="000E703D">
        <w:rPr>
          <w:rStyle w:val="RFPNormalChar"/>
        </w:rPr>
        <w:t xml:space="preserve">sustainability and </w:t>
      </w:r>
      <w:r w:rsidR="00386A6B" w:rsidRPr="00386A6B">
        <w:rPr>
          <w:rStyle w:val="RFPNormalChar"/>
        </w:rPr>
        <w:t>environmentally preferable purchasing goals are embedded throughout this contract</w:t>
      </w:r>
      <w:r w:rsidR="00386A6B" w:rsidRPr="00386A6B">
        <w:t>.</w:t>
      </w:r>
    </w:p>
    <w:p w:rsidR="001D044E" w:rsidRDefault="00DB1483" w:rsidP="007B7CB4">
      <w:pPr>
        <w:pStyle w:val="Heading2"/>
      </w:pPr>
      <w:bookmarkStart w:id="12" w:name="_Toc404337906"/>
      <w:r>
        <w:t>C.5</w:t>
      </w:r>
      <w:r>
        <w:tab/>
      </w:r>
      <w:r w:rsidR="001D044E" w:rsidRPr="001D044E">
        <w:t>R</w:t>
      </w:r>
      <w:r w:rsidR="007E5212">
        <w:t>equirements</w:t>
      </w:r>
      <w:bookmarkEnd w:id="12"/>
      <w:r w:rsidR="001D044E" w:rsidRPr="001D044E">
        <w:t xml:space="preserve"> </w:t>
      </w:r>
    </w:p>
    <w:p w:rsidR="00EE20AD" w:rsidRPr="004D7507" w:rsidRDefault="00EE20AD" w:rsidP="00A55679">
      <w:pPr>
        <w:rPr>
          <w:sz w:val="2"/>
        </w:rPr>
      </w:pPr>
    </w:p>
    <w:bookmarkStart w:id="13" w:name="_Toc404337907"/>
    <w:p w:rsidR="00E0543D" w:rsidRPr="00BA07F0" w:rsidRDefault="000752B7" w:rsidP="00A55679">
      <w:pPr>
        <w:pStyle w:val="HeadingC"/>
      </w:pPr>
      <w:r w:rsidRPr="0028767F">
        <mc:AlternateContent>
          <mc:Choice Requires="wps">
            <w:drawing>
              <wp:anchor distT="0" distB="0" distL="114300" distR="114300" simplePos="0" relativeHeight="251679744" behindDoc="0" locked="0" layoutInCell="1" allowOverlap="1" wp14:anchorId="6441FB07" wp14:editId="52483A05">
                <wp:simplePos x="0" y="0"/>
                <wp:positionH relativeFrom="column">
                  <wp:posOffset>1905</wp:posOffset>
                </wp:positionH>
                <wp:positionV relativeFrom="paragraph">
                  <wp:posOffset>301625</wp:posOffset>
                </wp:positionV>
                <wp:extent cx="6245225" cy="2971800"/>
                <wp:effectExtent l="76200" t="76200" r="98425" b="952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971800"/>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5E53CC" w:rsidRPr="00FB71D1" w:rsidRDefault="005E53CC" w:rsidP="00E0543D">
                            <w:pPr>
                              <w:pStyle w:val="Heading4"/>
                            </w:pPr>
                            <w:bookmarkStart w:id="14" w:name="_Toc404337908"/>
                            <w:r>
                              <w:t>Guidance</w:t>
                            </w:r>
                            <w:bookmarkEnd w:id="14"/>
                          </w:p>
                          <w:p w:rsidR="005E53CC" w:rsidRDefault="005E53CC" w:rsidP="00E0543D">
                            <w:r>
                              <w:t>The table below contains a list of office supplies and associated EPP</w:t>
                            </w:r>
                            <w:r w:rsidR="00167508">
                              <w:t>S</w:t>
                            </w:r>
                            <w:r>
                              <w:t xml:space="preserve"> requirements</w:t>
                            </w:r>
                            <w:r w:rsidR="00167508">
                              <w:t xml:space="preserve"> (environmental criteria)</w:t>
                            </w:r>
                            <w:r>
                              <w:t>. Please incorporate the EPPS requirements into other relevant portions of the</w:t>
                            </w:r>
                            <w:r w:rsidR="00167508">
                              <w:t xml:space="preserve"> procurement such as the pricing schedule. </w:t>
                            </w:r>
                            <w:r>
                              <w:t xml:space="preserve">Cleaning </w:t>
                            </w:r>
                            <w:r w:rsidR="00167508">
                              <w:t>supplies, paper, and toner/ink cartridges</w:t>
                            </w:r>
                            <w:r>
                              <w:t xml:space="preserve"> often </w:t>
                            </w:r>
                            <w:r w:rsidR="00167508">
                              <w:t xml:space="preserve">are </w:t>
                            </w:r>
                            <w:r w:rsidR="00385FC0">
                              <w:t>purchased as a part of office s</w:t>
                            </w:r>
                            <w:r>
                              <w:t>upply contracts. If the aforementioned pr</w:t>
                            </w:r>
                            <w:r w:rsidR="00385FC0">
                              <w:t>oduct types are included in an office s</w:t>
                            </w:r>
                            <w:r>
                              <w:t>upplies solicitation</w:t>
                            </w:r>
                            <w:r w:rsidR="00385FC0">
                              <w:t>,</w:t>
                            </w:r>
                            <w:r>
                              <w:t xml:space="preserve"> please </w:t>
                            </w:r>
                            <w:r w:rsidR="00167508">
                              <w:t xml:space="preserve">incorporate the </w:t>
                            </w:r>
                            <w:r>
                              <w:t>EPPS requirements</w:t>
                            </w:r>
                            <w:r w:rsidR="00167508">
                              <w:t xml:space="preserve"> located on the </w:t>
                            </w:r>
                            <w:hyperlink r:id="rId49" w:history="1">
                              <w:r w:rsidR="00167508" w:rsidRPr="00385FC0">
                                <w:rPr>
                                  <w:rStyle w:val="Hyperlink"/>
                                </w:rPr>
                                <w:t>Sustainable Purchasing Program web site</w:t>
                              </w:r>
                            </w:hyperlink>
                            <w:r w:rsidR="00167508">
                              <w:t xml:space="preserve"> into your solicitation</w:t>
                            </w:r>
                            <w:r>
                              <w:t xml:space="preserve">. If the agency or agencies for which the </w:t>
                            </w:r>
                            <w:r w:rsidR="00385FC0">
                              <w:t>solicitation</w:t>
                            </w:r>
                            <w:r>
                              <w:t xml:space="preserve"> is being developed would like to go beyond the minimum EPPS requirement, such as specifying a higher level of post-consumer recycled content, please update the minimum EPPS requirement in the procurement pricing sheet with the more aggressive requirement.</w:t>
                            </w:r>
                            <w:r w:rsidR="00167508">
                              <w:t xml:space="preserve"> </w:t>
                            </w:r>
                            <w:r>
                              <w:t>Whenever possible it is recommended that a green market basket be created solely for items for which EPPS specifications have been developed.</w:t>
                            </w:r>
                            <w:r w:rsidR="00167508">
                              <w:t xml:space="preserve"> </w:t>
                            </w:r>
                            <w:r>
                              <w:rPr>
                                <w:rFonts w:cs="Arial"/>
                                <w:szCs w:val="22"/>
                              </w:rPr>
                              <w:t>Please contact the Sustainable Purchasing Program</w:t>
                            </w:r>
                            <w:r w:rsidR="004A5991">
                              <w:rPr>
                                <w:rFonts w:cs="Arial"/>
                                <w:szCs w:val="22"/>
                              </w:rPr>
                              <w:t xml:space="preserve"> at</w:t>
                            </w:r>
                            <w:r>
                              <w:rPr>
                                <w:rFonts w:cs="Arial"/>
                                <w:szCs w:val="22"/>
                              </w:rPr>
                              <w:t xml:space="preserve"> </w:t>
                            </w:r>
                            <w:hyperlink r:id="rId50" w:history="1">
                              <w:r w:rsidR="004A5991" w:rsidRPr="00236680">
                                <w:rPr>
                                  <w:rStyle w:val="Hyperlink"/>
                                  <w:rFonts w:cs="Arial"/>
                                  <w:szCs w:val="22"/>
                                </w:rPr>
                                <w:t>sppdc@dc.gov</w:t>
                              </w:r>
                            </w:hyperlink>
                            <w:r>
                              <w:rPr>
                                <w:rFonts w:cs="Arial"/>
                                <w:szCs w:val="22"/>
                              </w:rPr>
                              <w:t xml:space="preserve">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23.75pt;width:491.7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" filled="f" strokecolor="#ebf1de">
                <v:textbox>
                  <w:txbxContent>
                    <w:p w:rsidR="005E53CC" w:rsidRPr="00FB71D1" w:rsidRDefault="005E53CC" w:rsidP="00E0543D">
                      <w:pPr>
                        <w:pStyle w:val="Heading4"/>
                      </w:pPr>
                      <w:bookmarkStart w:id="18" w:name="_Toc404337908"/>
                      <w:r>
                        <w:t>Guidance</w:t>
                      </w:r>
                      <w:bookmarkEnd w:id="18"/>
                    </w:p>
                    <w:p w:rsidR="005E53CC" w:rsidRDefault="005E53CC" w:rsidP="00E0543D">
                      <w:r>
                        <w:t>The table below contains a list of office supplies and associated EPP</w:t>
                      </w:r>
                      <w:r w:rsidR="00167508">
                        <w:t>S</w:t>
                      </w:r>
                      <w:r>
                        <w:t xml:space="preserve"> requirements</w:t>
                      </w:r>
                      <w:r w:rsidR="00167508">
                        <w:t xml:space="preserve"> (environmental criteria)</w:t>
                      </w:r>
                      <w:r>
                        <w:t>. Please incorporate the EPPS requirements into other relevant portions of the</w:t>
                      </w:r>
                      <w:r w:rsidR="00167508">
                        <w:t xml:space="preserve"> procurement such as the pricing schedule. </w:t>
                      </w:r>
                      <w:r>
                        <w:t xml:space="preserve">Cleaning </w:t>
                      </w:r>
                      <w:r w:rsidR="00167508">
                        <w:t>supplies, paper, and toner/ink cartridges</w:t>
                      </w:r>
                      <w:r>
                        <w:t xml:space="preserve"> often </w:t>
                      </w:r>
                      <w:r w:rsidR="00167508">
                        <w:t xml:space="preserve">are </w:t>
                      </w:r>
                      <w:r w:rsidR="00385FC0">
                        <w:t>purchased as a part of office s</w:t>
                      </w:r>
                      <w:r>
                        <w:t>upply contracts. If the aforementioned pr</w:t>
                      </w:r>
                      <w:r w:rsidR="00385FC0">
                        <w:t>oduct types are included in an office s</w:t>
                      </w:r>
                      <w:r>
                        <w:t>upplies solicitation</w:t>
                      </w:r>
                      <w:r w:rsidR="00385FC0">
                        <w:t>,</w:t>
                      </w:r>
                      <w:r>
                        <w:t xml:space="preserve"> please </w:t>
                      </w:r>
                      <w:r w:rsidR="00167508">
                        <w:t xml:space="preserve">incorporate the </w:t>
                      </w:r>
                      <w:r>
                        <w:t>EPPS requirements</w:t>
                      </w:r>
                      <w:r w:rsidR="00167508">
                        <w:t xml:space="preserve"> located on the </w:t>
                      </w:r>
                      <w:hyperlink r:id="rId51" w:history="1">
                        <w:r w:rsidR="00167508" w:rsidRPr="00385FC0">
                          <w:rPr>
                            <w:rStyle w:val="Hyperlink"/>
                          </w:rPr>
                          <w:t>Sustainable Purchasing Program web site</w:t>
                        </w:r>
                      </w:hyperlink>
                      <w:r w:rsidR="00167508">
                        <w:t xml:space="preserve"> into your solicitation</w:t>
                      </w:r>
                      <w:r>
                        <w:t xml:space="preserve">. If the agency or agencies for which the </w:t>
                      </w:r>
                      <w:r w:rsidR="00385FC0">
                        <w:t>solicitation</w:t>
                      </w:r>
                      <w:r>
                        <w:t xml:space="preserve"> is being developed would like to go beyond the minimum EPPS requirement, such as specifying a higher level of post-consumer recycled content, please update the minimum EPPS requirement in the procurement pricing sheet with the more aggressive requirement.</w:t>
                      </w:r>
                      <w:r w:rsidR="00167508">
                        <w:t xml:space="preserve"> </w:t>
                      </w:r>
                      <w:r>
                        <w:t>Whenever possible it is recommended that a green market basket be created solely for items for which EPPS specifications have been developed.</w:t>
                      </w:r>
                      <w:r w:rsidR="00167508">
                        <w:t xml:space="preserve"> </w:t>
                      </w:r>
                      <w:r>
                        <w:rPr>
                          <w:rFonts w:cs="Arial"/>
                          <w:szCs w:val="22"/>
                        </w:rPr>
                        <w:t>Please contact the Sustainable Purchasing Program</w:t>
                      </w:r>
                      <w:r w:rsidR="004A5991">
                        <w:rPr>
                          <w:rFonts w:cs="Arial"/>
                          <w:szCs w:val="22"/>
                        </w:rPr>
                        <w:t xml:space="preserve"> at</w:t>
                      </w:r>
                      <w:r>
                        <w:rPr>
                          <w:rFonts w:cs="Arial"/>
                          <w:szCs w:val="22"/>
                        </w:rPr>
                        <w:t xml:space="preserve"> </w:t>
                      </w:r>
                      <w:hyperlink r:id="rId52" w:history="1">
                        <w:r w:rsidR="004A5991" w:rsidRPr="00236680">
                          <w:rPr>
                            <w:rStyle w:val="Hyperlink"/>
                            <w:rFonts w:cs="Arial"/>
                            <w:szCs w:val="22"/>
                          </w:rPr>
                          <w:t>sppdc@dc.gov</w:t>
                        </w:r>
                      </w:hyperlink>
                      <w:r>
                        <w:rPr>
                          <w:rFonts w:cs="Arial"/>
                          <w:szCs w:val="22"/>
                        </w:rPr>
                        <w:t xml:space="preserve"> if you have questions.</w:t>
                      </w:r>
                    </w:p>
                  </w:txbxContent>
                </v:textbox>
              </v:shape>
            </w:pict>
          </mc:Fallback>
        </mc:AlternateContent>
      </w:r>
      <w:r w:rsidR="00112FAF" w:rsidRPr="00BA07F0">
        <w:t xml:space="preserve">Office Supplies Environmental Specifications by Product </w:t>
      </w:r>
      <w:r w:rsidR="00E0543D" w:rsidRPr="00BA07F0">
        <w:t>T</w:t>
      </w:r>
      <w:r w:rsidR="00112FAF" w:rsidRPr="00BA07F0">
        <w:t>ype</w:t>
      </w:r>
      <w:bookmarkEnd w:id="13"/>
    </w:p>
    <w:p w:rsidR="00BA07F0" w:rsidRPr="00BA07F0" w:rsidRDefault="00BA07F0" w:rsidP="00BA07F0"/>
    <w:p w:rsidR="00E0543D" w:rsidRDefault="00E0543D" w:rsidP="00E0543D">
      <w:pPr>
        <w:pStyle w:val="Heading3"/>
      </w:pPr>
    </w:p>
    <w:p w:rsidR="00E0543D" w:rsidRDefault="00E0543D" w:rsidP="00E0543D">
      <w:pPr>
        <w:pStyle w:val="Heading3"/>
      </w:pPr>
    </w:p>
    <w:p w:rsidR="00E0543D" w:rsidRDefault="00E0543D" w:rsidP="00E0543D">
      <w:pPr>
        <w:pStyle w:val="Heading3"/>
      </w:pPr>
    </w:p>
    <w:p w:rsidR="00E0543D" w:rsidRDefault="00E0543D" w:rsidP="00E0543D">
      <w:pPr>
        <w:pStyle w:val="Heading3"/>
      </w:pPr>
    </w:p>
    <w:p w:rsidR="00097545" w:rsidRPr="00097545" w:rsidRDefault="00097545" w:rsidP="00097545"/>
    <w:p w:rsidR="00157BA9" w:rsidRDefault="00157BA9" w:rsidP="00E0543D">
      <w:pPr>
        <w:pStyle w:val="Heading3"/>
      </w:pPr>
    </w:p>
    <w:p w:rsidR="00157BA9" w:rsidRDefault="00157BA9" w:rsidP="00E0543D">
      <w:pPr>
        <w:pStyle w:val="Heading3"/>
      </w:pPr>
    </w:p>
    <w:p w:rsidR="00FD1EDA" w:rsidRPr="00EE20AD" w:rsidRDefault="00FD1EDA" w:rsidP="00FD1EDA">
      <w:pPr>
        <w:pStyle w:val="Heading4"/>
      </w:pPr>
      <w:bookmarkStart w:id="15" w:name="_Toc404337909"/>
      <w:r>
        <w:t>La</w:t>
      </w:r>
      <w:r w:rsidR="00493F7E">
        <w:t>nguage to Insert into Statement of Work</w:t>
      </w:r>
      <w:bookmarkEnd w:id="15"/>
    </w:p>
    <w:p w:rsidR="00E0543D" w:rsidRDefault="00E0543D" w:rsidP="00E0543D">
      <w:pPr>
        <w:pStyle w:val="RFPNormal"/>
      </w:pPr>
      <w:r w:rsidRPr="00C90870">
        <w:t>Office supplies shall meet the environmental criteria defined in the table below.</w:t>
      </w: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230"/>
      </w:tblGrid>
      <w:tr w:rsidR="00157BA9" w:rsidRPr="00B60B8F" w:rsidTr="00176A41">
        <w:trPr>
          <w:trHeight w:hRule="exact" w:val="576"/>
        </w:trPr>
        <w:tc>
          <w:tcPr>
            <w:tcW w:w="4968" w:type="dxa"/>
            <w:shd w:val="clear" w:color="auto" w:fill="auto"/>
            <w:noWrap/>
            <w:vAlign w:val="bottom"/>
            <w:hideMark/>
          </w:tcPr>
          <w:p w:rsidR="00157BA9" w:rsidRPr="00B60B8F" w:rsidRDefault="009328D9" w:rsidP="00B60B8F">
            <w:pPr>
              <w:spacing w:after="0" w:line="240" w:lineRule="auto"/>
              <w:jc w:val="left"/>
              <w:rPr>
                <w:rFonts w:ascii="Times New Roman" w:hAnsi="Times New Roman"/>
                <w:b/>
                <w:bCs/>
                <w:color w:val="000000"/>
                <w:sz w:val="24"/>
              </w:rPr>
            </w:pPr>
            <w:r>
              <w:rPr>
                <w:rFonts w:ascii="Times New Roman" w:hAnsi="Times New Roman"/>
                <w:b/>
                <w:bCs/>
                <w:color w:val="000000"/>
                <w:sz w:val="24"/>
              </w:rPr>
              <w:t>Product Type</w:t>
            </w:r>
          </w:p>
        </w:tc>
        <w:tc>
          <w:tcPr>
            <w:tcW w:w="4230" w:type="dxa"/>
            <w:shd w:val="clear" w:color="auto" w:fill="auto"/>
            <w:noWrap/>
            <w:vAlign w:val="bottom"/>
            <w:hideMark/>
          </w:tcPr>
          <w:p w:rsidR="00157BA9" w:rsidRPr="00B60B8F" w:rsidRDefault="00167508" w:rsidP="00B60B8F">
            <w:pPr>
              <w:spacing w:after="0" w:line="240" w:lineRule="auto"/>
              <w:jc w:val="left"/>
              <w:rPr>
                <w:rFonts w:ascii="Times New Roman" w:hAnsi="Times New Roman"/>
                <w:b/>
                <w:bCs/>
                <w:color w:val="000000"/>
                <w:sz w:val="24"/>
              </w:rPr>
            </w:pPr>
            <w:r>
              <w:rPr>
                <w:rFonts w:ascii="Times New Roman" w:hAnsi="Times New Roman"/>
                <w:b/>
                <w:bCs/>
                <w:color w:val="000000"/>
                <w:sz w:val="24"/>
              </w:rPr>
              <w:t xml:space="preserve">Environmental (EPPS) Criteria </w:t>
            </w:r>
          </w:p>
        </w:tc>
      </w:tr>
      <w:tr w:rsidR="00157BA9" w:rsidRPr="00B60B8F" w:rsidTr="00176A41">
        <w:trPr>
          <w:trHeight w:hRule="exact" w:val="20"/>
        </w:trPr>
        <w:tc>
          <w:tcPr>
            <w:tcW w:w="4968" w:type="dxa"/>
            <w:shd w:val="clear" w:color="auto" w:fill="auto"/>
            <w:noWrap/>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Address, shipping, file folder sheet-style labels: white</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30% Postconsumer Recycled Content (PCRC); no antimicrobial coatings</w:t>
            </w:r>
          </w:p>
        </w:tc>
      </w:tr>
      <w:tr w:rsidR="00157BA9" w:rsidRPr="00B60B8F" w:rsidTr="00176A41">
        <w:trPr>
          <w:trHeight w:val="576"/>
        </w:trPr>
        <w:tc>
          <w:tcPr>
            <w:tcW w:w="4968" w:type="dxa"/>
            <w:shd w:val="clear" w:color="auto" w:fill="auto"/>
            <w:noWrap/>
            <w:vAlign w:val="bottom"/>
            <w:hideMark/>
          </w:tcPr>
          <w:p w:rsidR="00157BA9" w:rsidRPr="00B60B8F" w:rsidRDefault="00104AC5" w:rsidP="00B60B8F">
            <w:pPr>
              <w:spacing w:after="0" w:line="240" w:lineRule="auto"/>
              <w:jc w:val="left"/>
              <w:rPr>
                <w:rFonts w:ascii="Times New Roman" w:hAnsi="Times New Roman"/>
                <w:color w:val="000000"/>
                <w:sz w:val="24"/>
              </w:rPr>
            </w:pPr>
            <w:r w:rsidRPr="00104AC5">
              <w:rPr>
                <w:rFonts w:ascii="Times New Roman" w:hAnsi="Times New Roman"/>
                <w:color w:val="000000"/>
                <w:sz w:val="24"/>
              </w:rPr>
              <w:t>Address, shipping, file folder sheet-style labels: white</w:t>
            </w:r>
          </w:p>
        </w:tc>
        <w:tc>
          <w:tcPr>
            <w:tcW w:w="4230" w:type="dxa"/>
            <w:shd w:val="clear" w:color="auto" w:fill="auto"/>
            <w:vAlign w:val="bottom"/>
            <w:hideMark/>
          </w:tcPr>
          <w:p w:rsidR="00157BA9" w:rsidRPr="00B60B8F" w:rsidRDefault="00104AC5" w:rsidP="00B60B8F">
            <w:pPr>
              <w:spacing w:after="0" w:line="240" w:lineRule="auto"/>
              <w:jc w:val="left"/>
              <w:rPr>
                <w:rFonts w:ascii="Times New Roman" w:hAnsi="Times New Roman"/>
                <w:color w:val="FF0000"/>
                <w:sz w:val="24"/>
              </w:rPr>
            </w:pPr>
            <w:r w:rsidRPr="00104AC5">
              <w:rPr>
                <w:rFonts w:ascii="Times New Roman" w:hAnsi="Times New Roman"/>
                <w:sz w:val="24"/>
              </w:rPr>
              <w:t>30% Postconsumer Recycled Content (PCRC); no antimicrobial coatings</w:t>
            </w:r>
          </w:p>
        </w:tc>
      </w:tr>
      <w:tr w:rsidR="00157BA9" w:rsidRPr="00B60B8F" w:rsidTr="00176A41">
        <w:trPr>
          <w:trHeight w:val="576"/>
        </w:trPr>
        <w:tc>
          <w:tcPr>
            <w:tcW w:w="4968" w:type="dxa"/>
            <w:shd w:val="clear" w:color="auto" w:fill="auto"/>
            <w:noWrap/>
            <w:vAlign w:val="bottom"/>
            <w:hideMark/>
          </w:tcPr>
          <w:p w:rsidR="00157BA9" w:rsidRPr="00B60B8F" w:rsidRDefault="00202F56" w:rsidP="00B60B8F">
            <w:pPr>
              <w:spacing w:after="0" w:line="240" w:lineRule="auto"/>
              <w:jc w:val="left"/>
              <w:rPr>
                <w:rFonts w:ascii="Times New Roman" w:hAnsi="Times New Roman"/>
                <w:color w:val="000000"/>
                <w:sz w:val="24"/>
              </w:rPr>
            </w:pPr>
            <w:r>
              <w:rPr>
                <w:rFonts w:ascii="Times New Roman" w:hAnsi="Times New Roman"/>
                <w:color w:val="000000"/>
                <w:sz w:val="24"/>
              </w:rPr>
              <w:t>Batteries</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Rechargeable</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Binders: 3-ring,</w:t>
            </w:r>
            <w:r w:rsidR="00104AC5">
              <w:rPr>
                <w:rFonts w:ascii="Times New Roman" w:hAnsi="Times New Roman"/>
                <w:color w:val="000000"/>
                <w:sz w:val="24"/>
              </w:rPr>
              <w:t xml:space="preserve"> </w:t>
            </w:r>
            <w:r w:rsidRPr="00B60B8F">
              <w:rPr>
                <w:rFonts w:ascii="Times New Roman" w:hAnsi="Times New Roman"/>
                <w:color w:val="000000"/>
                <w:sz w:val="24"/>
              </w:rPr>
              <w:t xml:space="preserve"> chipboard or cardboard</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75% PCRC; no antimicrobial coatings</w:t>
            </w:r>
          </w:p>
        </w:tc>
      </w:tr>
      <w:tr w:rsidR="00343E6D" w:rsidRPr="00B60B8F" w:rsidTr="00176A41">
        <w:trPr>
          <w:trHeight w:val="576"/>
        </w:trPr>
        <w:tc>
          <w:tcPr>
            <w:tcW w:w="4968" w:type="dxa"/>
            <w:shd w:val="clear" w:color="auto" w:fill="auto"/>
            <w:vAlign w:val="bottom"/>
          </w:tcPr>
          <w:p w:rsidR="00343E6D" w:rsidRPr="00B60B8F" w:rsidRDefault="00343E6D" w:rsidP="00B60B8F">
            <w:pPr>
              <w:spacing w:after="0" w:line="240" w:lineRule="auto"/>
              <w:jc w:val="left"/>
              <w:rPr>
                <w:rFonts w:ascii="Times New Roman" w:hAnsi="Times New Roman"/>
                <w:color w:val="000000"/>
                <w:sz w:val="24"/>
              </w:rPr>
            </w:pPr>
            <w:r w:rsidRPr="00343E6D">
              <w:rPr>
                <w:rFonts w:ascii="Times New Roman" w:hAnsi="Times New Roman"/>
                <w:color w:val="000000"/>
                <w:sz w:val="24"/>
              </w:rPr>
              <w:t>Binders: 3-ring, plastic with chipboard or cardboard interior</w:t>
            </w:r>
          </w:p>
        </w:tc>
        <w:tc>
          <w:tcPr>
            <w:tcW w:w="4230" w:type="dxa"/>
            <w:shd w:val="clear" w:color="auto" w:fill="auto"/>
            <w:vAlign w:val="bottom"/>
          </w:tcPr>
          <w:p w:rsidR="00343E6D" w:rsidRPr="00B60B8F" w:rsidRDefault="00343E6D" w:rsidP="00B60B8F">
            <w:pPr>
              <w:spacing w:after="0" w:line="240" w:lineRule="auto"/>
              <w:jc w:val="left"/>
              <w:rPr>
                <w:rFonts w:ascii="Times New Roman" w:hAnsi="Times New Roman"/>
                <w:color w:val="000000"/>
                <w:sz w:val="24"/>
              </w:rPr>
            </w:pPr>
            <w:r w:rsidRPr="00343E6D">
              <w:rPr>
                <w:rFonts w:ascii="Times New Roman" w:hAnsi="Times New Roman"/>
                <w:color w:val="000000"/>
                <w:sz w:val="24"/>
              </w:rPr>
              <w:t>30% PCRC; no PVC; no antimicrobial coatings</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Binders: 3-ring, pressboard</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30% PCRC; no antimicrobial coatings</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Binders: 3-ring, solid plastic</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No PVC; no antimicrobial coatings</w:t>
            </w:r>
          </w:p>
        </w:tc>
      </w:tr>
      <w:tr w:rsidR="001D41F4" w:rsidRPr="00B60B8F" w:rsidTr="00176A41">
        <w:trPr>
          <w:trHeight w:val="576"/>
        </w:trPr>
        <w:tc>
          <w:tcPr>
            <w:tcW w:w="4968" w:type="dxa"/>
            <w:shd w:val="clear" w:color="auto" w:fill="auto"/>
            <w:vAlign w:val="bottom"/>
          </w:tcPr>
          <w:p w:rsidR="001D41F4" w:rsidRPr="00B60B8F" w:rsidRDefault="001D41F4" w:rsidP="005E53CC">
            <w:pPr>
              <w:spacing w:after="0" w:line="240" w:lineRule="auto"/>
              <w:jc w:val="left"/>
              <w:rPr>
                <w:rFonts w:ascii="Times New Roman" w:hAnsi="Times New Roman"/>
                <w:color w:val="000000"/>
                <w:sz w:val="24"/>
              </w:rPr>
            </w:pPr>
            <w:r w:rsidRPr="00B60B8F">
              <w:rPr>
                <w:rFonts w:ascii="Times New Roman" w:hAnsi="Times New Roman"/>
                <w:color w:val="000000"/>
                <w:sz w:val="24"/>
              </w:rPr>
              <w:t>Calendars: coated paper,</w:t>
            </w:r>
            <w:r>
              <w:rPr>
                <w:rFonts w:ascii="Times New Roman" w:hAnsi="Times New Roman"/>
                <w:color w:val="000000"/>
                <w:sz w:val="24"/>
              </w:rPr>
              <w:t xml:space="preserve"> </w:t>
            </w:r>
            <w:r w:rsidRPr="00B60B8F">
              <w:rPr>
                <w:rFonts w:ascii="Times New Roman" w:hAnsi="Times New Roman"/>
                <w:color w:val="000000"/>
                <w:sz w:val="24"/>
              </w:rPr>
              <w:t>desk and hanging</w:t>
            </w:r>
          </w:p>
        </w:tc>
        <w:tc>
          <w:tcPr>
            <w:tcW w:w="4230" w:type="dxa"/>
            <w:shd w:val="clear" w:color="auto" w:fill="auto"/>
            <w:vAlign w:val="bottom"/>
          </w:tcPr>
          <w:p w:rsidR="001D41F4" w:rsidRPr="00B60B8F" w:rsidRDefault="001D41F4" w:rsidP="005E53CC">
            <w:pPr>
              <w:spacing w:after="0" w:line="240" w:lineRule="auto"/>
              <w:jc w:val="left"/>
              <w:rPr>
                <w:rFonts w:ascii="Times New Roman" w:hAnsi="Times New Roman"/>
                <w:color w:val="000000"/>
                <w:sz w:val="24"/>
              </w:rPr>
            </w:pPr>
            <w:r w:rsidRPr="00B60B8F">
              <w:rPr>
                <w:rFonts w:ascii="Times New Roman" w:hAnsi="Times New Roman"/>
                <w:color w:val="000000"/>
                <w:sz w:val="24"/>
              </w:rPr>
              <w:t>10% PCRC</w:t>
            </w:r>
          </w:p>
        </w:tc>
      </w:tr>
      <w:tr w:rsidR="001D41F4" w:rsidRPr="00B60B8F" w:rsidTr="00176A41">
        <w:trPr>
          <w:trHeight w:val="576"/>
        </w:trPr>
        <w:tc>
          <w:tcPr>
            <w:tcW w:w="4968" w:type="dxa"/>
            <w:shd w:val="clear" w:color="auto" w:fill="auto"/>
            <w:vAlign w:val="bottom"/>
          </w:tcPr>
          <w:p w:rsidR="001D41F4" w:rsidRPr="00B60B8F" w:rsidRDefault="001D41F4" w:rsidP="005E53CC">
            <w:pPr>
              <w:spacing w:after="0" w:line="240" w:lineRule="auto"/>
              <w:jc w:val="left"/>
              <w:rPr>
                <w:rFonts w:ascii="Times New Roman" w:hAnsi="Times New Roman"/>
                <w:color w:val="000000"/>
                <w:sz w:val="24"/>
              </w:rPr>
            </w:pPr>
            <w:r w:rsidRPr="00B60B8F">
              <w:rPr>
                <w:rFonts w:ascii="Times New Roman" w:hAnsi="Times New Roman"/>
                <w:color w:val="000000"/>
                <w:sz w:val="24"/>
              </w:rPr>
              <w:t>Calendars: non-coated paper, desk and hanging</w:t>
            </w:r>
          </w:p>
        </w:tc>
        <w:tc>
          <w:tcPr>
            <w:tcW w:w="4230" w:type="dxa"/>
            <w:shd w:val="clear" w:color="auto" w:fill="auto"/>
            <w:vAlign w:val="bottom"/>
          </w:tcPr>
          <w:p w:rsidR="001D41F4" w:rsidRPr="00B60B8F" w:rsidRDefault="001D41F4" w:rsidP="005E53CC">
            <w:pPr>
              <w:spacing w:after="0" w:line="240" w:lineRule="auto"/>
              <w:jc w:val="left"/>
              <w:rPr>
                <w:rFonts w:ascii="Times New Roman" w:hAnsi="Times New Roman"/>
                <w:color w:val="000000"/>
                <w:sz w:val="24"/>
              </w:rPr>
            </w:pPr>
            <w:r w:rsidRPr="00B60B8F">
              <w:rPr>
                <w:rFonts w:ascii="Times New Roman" w:hAnsi="Times New Roman"/>
                <w:color w:val="000000"/>
                <w:sz w:val="24"/>
              </w:rPr>
              <w:t>30% PCRC</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Clip portfolios: plastic</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90% PCRC; no antimicrobial coatings</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Clipboards: hardboard</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100% Recycled Content (RC); no antimicrobial coatings</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Clipboards: metal</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30% PCRC; no antimicrobial coatings</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Clipboards: plastic</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30% PCRC; no antimicrobial coatings</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Construction paper</w:t>
            </w:r>
          </w:p>
        </w:tc>
        <w:tc>
          <w:tcPr>
            <w:tcW w:w="4230" w:type="dxa"/>
            <w:shd w:val="clear" w:color="auto" w:fill="auto"/>
            <w:vAlign w:val="bottom"/>
            <w:hideMark/>
          </w:tcPr>
          <w:p w:rsidR="00157BA9" w:rsidRPr="00B60B8F" w:rsidRDefault="00B86F6E" w:rsidP="00B60B8F">
            <w:pPr>
              <w:spacing w:after="0" w:line="240" w:lineRule="auto"/>
              <w:jc w:val="left"/>
              <w:rPr>
                <w:rFonts w:ascii="Times New Roman" w:hAnsi="Times New Roman"/>
                <w:color w:val="FF0000"/>
                <w:sz w:val="24"/>
              </w:rPr>
            </w:pPr>
            <w:hyperlink r:id="rId53" w:history="1">
              <w:r w:rsidR="00174931" w:rsidRPr="00174931">
                <w:rPr>
                  <w:rStyle w:val="Hyperlink"/>
                  <w:rFonts w:ascii="Times New Roman" w:hAnsi="Times New Roman"/>
                  <w:sz w:val="24"/>
                </w:rPr>
                <w:t xml:space="preserve">See </w:t>
              </w:r>
              <w:r w:rsidR="00157BA9" w:rsidRPr="00174931">
                <w:rPr>
                  <w:rStyle w:val="Hyperlink"/>
                  <w:rFonts w:ascii="Times New Roman" w:hAnsi="Times New Roman"/>
                  <w:sz w:val="24"/>
                </w:rPr>
                <w:t>paper specification</w:t>
              </w:r>
            </w:hyperlink>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Correction tape</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No antimicrobial coatings</w:t>
            </w:r>
          </w:p>
        </w:tc>
      </w:tr>
      <w:tr w:rsidR="00157BA9" w:rsidRPr="00B60B8F" w:rsidTr="00176A41">
        <w:trPr>
          <w:trHeight w:val="576"/>
        </w:trPr>
        <w:tc>
          <w:tcPr>
            <w:tcW w:w="4968" w:type="dxa"/>
            <w:shd w:val="clear" w:color="auto" w:fill="auto"/>
            <w:vAlign w:val="bottom"/>
            <w:hideMark/>
          </w:tcPr>
          <w:p w:rsidR="00157BA9" w:rsidRPr="00B60B8F" w:rsidRDefault="00104AC5" w:rsidP="00B60B8F">
            <w:pPr>
              <w:spacing w:after="0" w:line="240" w:lineRule="auto"/>
              <w:jc w:val="left"/>
              <w:rPr>
                <w:rFonts w:ascii="Times New Roman" w:hAnsi="Times New Roman"/>
                <w:color w:val="000000"/>
                <w:sz w:val="24"/>
              </w:rPr>
            </w:pPr>
            <w:r>
              <w:rPr>
                <w:rFonts w:ascii="Times New Roman" w:hAnsi="Times New Roman"/>
                <w:color w:val="000000"/>
                <w:sz w:val="24"/>
              </w:rPr>
              <w:t>Corrugated c</w:t>
            </w:r>
            <w:r w:rsidR="00157BA9" w:rsidRPr="00B60B8F">
              <w:rPr>
                <w:rFonts w:ascii="Times New Roman" w:hAnsi="Times New Roman"/>
                <w:color w:val="000000"/>
                <w:sz w:val="24"/>
              </w:rPr>
              <w:t>ontainers</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 xml:space="preserve"> 25% PCRC</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Crayons</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AP nontoxic (ASTM D 4236)</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 xml:space="preserve">Desk trays </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25% PCRC; no antimicrobial coatings</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Easel pads</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30% PCRC</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Envelopes: wove</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30% PCRC</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 xml:space="preserve">Envelopes (catalog): </w:t>
            </w:r>
            <w:proofErr w:type="spellStart"/>
            <w:r w:rsidRPr="00B60B8F">
              <w:rPr>
                <w:rFonts w:ascii="Times New Roman" w:hAnsi="Times New Roman"/>
                <w:color w:val="000000"/>
                <w:sz w:val="24"/>
              </w:rPr>
              <w:t>kraft</w:t>
            </w:r>
            <w:proofErr w:type="spellEnd"/>
            <w:r w:rsidRPr="00B60B8F">
              <w:rPr>
                <w:rFonts w:ascii="Times New Roman" w:hAnsi="Times New Roman"/>
                <w:color w:val="000000"/>
                <w:sz w:val="24"/>
              </w:rPr>
              <w:t>, white, and colored (including manila); paper</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20% PCRC</w:t>
            </w:r>
          </w:p>
        </w:tc>
      </w:tr>
      <w:tr w:rsidR="00157BA9" w:rsidRPr="00B60B8F" w:rsidTr="00176A41">
        <w:trPr>
          <w:trHeight w:val="576"/>
        </w:trPr>
        <w:tc>
          <w:tcPr>
            <w:tcW w:w="4968" w:type="dxa"/>
            <w:shd w:val="clear" w:color="auto" w:fill="auto"/>
            <w:vAlign w:val="bottom"/>
            <w:hideMark/>
          </w:tcPr>
          <w:p w:rsidR="00157BA9" w:rsidRPr="00B60B8F" w:rsidRDefault="00104AC5" w:rsidP="00B60B8F">
            <w:pPr>
              <w:spacing w:after="0" w:line="240" w:lineRule="auto"/>
              <w:jc w:val="left"/>
              <w:rPr>
                <w:rFonts w:ascii="Times New Roman" w:hAnsi="Times New Roman"/>
                <w:color w:val="000000"/>
                <w:sz w:val="24"/>
              </w:rPr>
            </w:pPr>
            <w:r>
              <w:rPr>
                <w:rFonts w:ascii="Times New Roman" w:hAnsi="Times New Roman"/>
                <w:color w:val="000000"/>
                <w:sz w:val="24"/>
              </w:rPr>
              <w:t>Facial t</w:t>
            </w:r>
            <w:r w:rsidR="00157BA9" w:rsidRPr="00B60B8F">
              <w:rPr>
                <w:rFonts w:ascii="Times New Roman" w:hAnsi="Times New Roman"/>
                <w:color w:val="000000"/>
                <w:sz w:val="24"/>
              </w:rPr>
              <w:t>issue</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10% PCRC/ 100% RC</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File folders and pocket folders: paper</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10% PCRC</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Ink cartridges</w:t>
            </w:r>
          </w:p>
        </w:tc>
        <w:tc>
          <w:tcPr>
            <w:tcW w:w="4230" w:type="dxa"/>
            <w:shd w:val="clear" w:color="auto" w:fill="auto"/>
            <w:vAlign w:val="bottom"/>
            <w:hideMark/>
          </w:tcPr>
          <w:p w:rsidR="00157BA9" w:rsidRPr="00B60B8F" w:rsidRDefault="00B86F6E" w:rsidP="00B60B8F">
            <w:pPr>
              <w:spacing w:after="0" w:line="240" w:lineRule="auto"/>
              <w:jc w:val="left"/>
              <w:rPr>
                <w:rFonts w:ascii="Times New Roman" w:hAnsi="Times New Roman"/>
                <w:color w:val="FF0000"/>
                <w:sz w:val="24"/>
              </w:rPr>
            </w:pPr>
            <w:hyperlink r:id="rId54" w:history="1">
              <w:r w:rsidR="00157BA9" w:rsidRPr="00174931">
                <w:rPr>
                  <w:rStyle w:val="Hyperlink"/>
                  <w:rFonts w:ascii="Times New Roman" w:hAnsi="Times New Roman"/>
                  <w:sz w:val="24"/>
                </w:rPr>
                <w:t>See toner specification</w:t>
              </w:r>
            </w:hyperlink>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Markers and highlighters (permanent markers, dry erase markers)</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AP nontoxic; no antimicrobial coatings</w:t>
            </w:r>
          </w:p>
        </w:tc>
      </w:tr>
      <w:tr w:rsidR="00157BA9" w:rsidRPr="00B60B8F" w:rsidTr="00176A41">
        <w:trPr>
          <w:trHeight w:val="576"/>
        </w:trPr>
        <w:tc>
          <w:tcPr>
            <w:tcW w:w="4968" w:type="dxa"/>
            <w:shd w:val="clear" w:color="auto" w:fill="auto"/>
            <w:vAlign w:val="bottom"/>
            <w:hideMark/>
          </w:tcPr>
          <w:p w:rsidR="00157BA9" w:rsidRPr="00B60B8F" w:rsidRDefault="00104AC5" w:rsidP="00B60B8F">
            <w:pPr>
              <w:spacing w:after="0" w:line="240" w:lineRule="auto"/>
              <w:jc w:val="left"/>
              <w:rPr>
                <w:rFonts w:ascii="Times New Roman" w:hAnsi="Times New Roman"/>
                <w:color w:val="000000"/>
                <w:sz w:val="24"/>
              </w:rPr>
            </w:pPr>
            <w:r>
              <w:rPr>
                <w:rFonts w:ascii="Times New Roman" w:hAnsi="Times New Roman"/>
                <w:color w:val="000000"/>
                <w:sz w:val="24"/>
              </w:rPr>
              <w:t xml:space="preserve">Notebooks and </w:t>
            </w:r>
            <w:r w:rsidR="00157BA9" w:rsidRPr="00B60B8F">
              <w:rPr>
                <w:rFonts w:ascii="Times New Roman" w:hAnsi="Times New Roman"/>
                <w:color w:val="000000"/>
                <w:sz w:val="24"/>
              </w:rPr>
              <w:t>notepads</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30% PCRC</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Padded mailers: paper</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5% PCRC</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 xml:space="preserve">Paper  </w:t>
            </w:r>
          </w:p>
        </w:tc>
        <w:tc>
          <w:tcPr>
            <w:tcW w:w="4230" w:type="dxa"/>
            <w:shd w:val="clear" w:color="auto" w:fill="auto"/>
            <w:vAlign w:val="bottom"/>
            <w:hideMark/>
          </w:tcPr>
          <w:p w:rsidR="00157BA9" w:rsidRPr="00B60B8F" w:rsidRDefault="00B86F6E" w:rsidP="00B60B8F">
            <w:pPr>
              <w:spacing w:after="0" w:line="240" w:lineRule="auto"/>
              <w:jc w:val="left"/>
              <w:rPr>
                <w:rFonts w:ascii="Times New Roman" w:hAnsi="Times New Roman"/>
                <w:color w:val="FF0000"/>
                <w:sz w:val="24"/>
              </w:rPr>
            </w:pPr>
            <w:hyperlink r:id="rId55" w:history="1">
              <w:r w:rsidR="00157BA9" w:rsidRPr="00174931">
                <w:rPr>
                  <w:rStyle w:val="Hyperlink"/>
                  <w:rFonts w:ascii="Times New Roman" w:hAnsi="Times New Roman"/>
                  <w:sz w:val="24"/>
                </w:rPr>
                <w:t>See paper specification</w:t>
              </w:r>
            </w:hyperlink>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Paper clips</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 xml:space="preserve">50% PCRC; no PVC or plastic coatings; </w:t>
            </w:r>
            <w:r w:rsidRPr="00B60B8F">
              <w:rPr>
                <w:rFonts w:ascii="Times New Roman" w:hAnsi="Times New Roman"/>
                <w:color w:val="000000"/>
                <w:sz w:val="24"/>
              </w:rPr>
              <w:br/>
              <w:t>no antimicrobial coatings</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Pens and mechanical pencils</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Refillable; no antimicrobial coatings</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Post-it notes</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30%PCRC</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Report covers (pressboard)</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20% PCRC</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Toner/ink cartridges</w:t>
            </w:r>
          </w:p>
        </w:tc>
        <w:tc>
          <w:tcPr>
            <w:tcW w:w="4230" w:type="dxa"/>
            <w:shd w:val="clear" w:color="auto" w:fill="auto"/>
            <w:vAlign w:val="bottom"/>
            <w:hideMark/>
          </w:tcPr>
          <w:p w:rsidR="00157BA9" w:rsidRPr="00B60B8F" w:rsidRDefault="00B86F6E" w:rsidP="00B60B8F">
            <w:pPr>
              <w:spacing w:after="0" w:line="240" w:lineRule="auto"/>
              <w:jc w:val="left"/>
              <w:rPr>
                <w:rFonts w:ascii="Times New Roman" w:hAnsi="Times New Roman"/>
                <w:color w:val="FF0000"/>
                <w:sz w:val="24"/>
              </w:rPr>
            </w:pPr>
            <w:hyperlink r:id="rId56" w:history="1">
              <w:r w:rsidR="00157BA9" w:rsidRPr="00174931">
                <w:rPr>
                  <w:rStyle w:val="Hyperlink"/>
                  <w:rFonts w:ascii="Times New Roman" w:hAnsi="Times New Roman"/>
                  <w:sz w:val="24"/>
                </w:rPr>
                <w:t>See toner specification</w:t>
              </w:r>
            </w:hyperlink>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Waste</w:t>
            </w:r>
            <w:r w:rsidR="00104AC5">
              <w:rPr>
                <w:rFonts w:ascii="Times New Roman" w:hAnsi="Times New Roman"/>
                <w:color w:val="000000"/>
                <w:sz w:val="24"/>
              </w:rPr>
              <w:t xml:space="preserve"> </w:t>
            </w:r>
            <w:r w:rsidRPr="00B60B8F">
              <w:rPr>
                <w:rFonts w:ascii="Times New Roman" w:hAnsi="Times New Roman"/>
                <w:color w:val="000000"/>
                <w:sz w:val="24"/>
              </w:rPr>
              <w:t>baskets</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20% PCRC; no antimicrobial coatings</w:t>
            </w:r>
          </w:p>
        </w:tc>
      </w:tr>
      <w:tr w:rsidR="00157BA9" w:rsidRPr="00B60B8F" w:rsidTr="00176A41">
        <w:trPr>
          <w:trHeight w:val="576"/>
        </w:trPr>
        <w:tc>
          <w:tcPr>
            <w:tcW w:w="4968"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Wood pencils</w:t>
            </w:r>
          </w:p>
        </w:tc>
        <w:tc>
          <w:tcPr>
            <w:tcW w:w="4230" w:type="dxa"/>
            <w:shd w:val="clear" w:color="auto" w:fill="auto"/>
            <w:vAlign w:val="bottom"/>
            <w:hideMark/>
          </w:tcPr>
          <w:p w:rsidR="00157BA9" w:rsidRPr="00B60B8F" w:rsidRDefault="00157BA9" w:rsidP="00B60B8F">
            <w:pPr>
              <w:spacing w:after="0" w:line="240" w:lineRule="auto"/>
              <w:jc w:val="left"/>
              <w:rPr>
                <w:rFonts w:ascii="Times New Roman" w:hAnsi="Times New Roman"/>
                <w:color w:val="000000"/>
                <w:sz w:val="24"/>
              </w:rPr>
            </w:pPr>
            <w:r w:rsidRPr="00B60B8F">
              <w:rPr>
                <w:rFonts w:ascii="Times New Roman" w:hAnsi="Times New Roman"/>
                <w:color w:val="000000"/>
                <w:sz w:val="24"/>
              </w:rPr>
              <w:t>Forest Stewardship Council (FSC) certified wood; no antimicrobial coatings</w:t>
            </w:r>
          </w:p>
        </w:tc>
      </w:tr>
      <w:tr w:rsidR="00167508" w:rsidRPr="00B60B8F" w:rsidTr="00176A41">
        <w:trPr>
          <w:trHeight w:val="576"/>
        </w:trPr>
        <w:tc>
          <w:tcPr>
            <w:tcW w:w="9198" w:type="dxa"/>
            <w:gridSpan w:val="2"/>
            <w:shd w:val="clear" w:color="auto" w:fill="auto"/>
            <w:vAlign w:val="bottom"/>
          </w:tcPr>
          <w:p w:rsidR="00167508" w:rsidRPr="00B60B8F" w:rsidRDefault="00167508" w:rsidP="00B60B8F">
            <w:pPr>
              <w:spacing w:after="0" w:line="240" w:lineRule="auto"/>
              <w:jc w:val="left"/>
              <w:rPr>
                <w:rFonts w:ascii="Times New Roman" w:hAnsi="Times New Roman"/>
                <w:color w:val="000000"/>
                <w:sz w:val="24"/>
              </w:rPr>
            </w:pPr>
            <w:r w:rsidRPr="00167508">
              <w:rPr>
                <w:rFonts w:ascii="Times New Roman" w:hAnsi="Times New Roman"/>
                <w:b/>
                <w:color w:val="000000"/>
                <w:sz w:val="24"/>
              </w:rPr>
              <w:t>Break Room Supplies</w:t>
            </w:r>
          </w:p>
        </w:tc>
      </w:tr>
      <w:tr w:rsidR="00167508" w:rsidRPr="00B60B8F" w:rsidTr="00176A41">
        <w:trPr>
          <w:trHeight w:val="576"/>
        </w:trPr>
        <w:tc>
          <w:tcPr>
            <w:tcW w:w="4968" w:type="dxa"/>
            <w:shd w:val="clear" w:color="auto" w:fill="auto"/>
            <w:vAlign w:val="bottom"/>
          </w:tcPr>
          <w:p w:rsidR="00167508" w:rsidRPr="00B60B8F" w:rsidRDefault="00167508" w:rsidP="009135CC">
            <w:pPr>
              <w:spacing w:after="0" w:line="240" w:lineRule="auto"/>
              <w:jc w:val="left"/>
              <w:rPr>
                <w:rFonts w:ascii="Times New Roman" w:hAnsi="Times New Roman"/>
                <w:color w:val="000000"/>
                <w:sz w:val="24"/>
              </w:rPr>
            </w:pPr>
            <w:r w:rsidRPr="00B60B8F">
              <w:rPr>
                <w:rFonts w:ascii="Times New Roman" w:hAnsi="Times New Roman"/>
                <w:color w:val="000000"/>
                <w:sz w:val="24"/>
              </w:rPr>
              <w:t xml:space="preserve">Cleaning Supplies (dish soap, sponges, </w:t>
            </w:r>
            <w:proofErr w:type="spellStart"/>
            <w:r w:rsidRPr="00B60B8F">
              <w:rPr>
                <w:rFonts w:ascii="Times New Roman" w:hAnsi="Times New Roman"/>
                <w:color w:val="000000"/>
                <w:sz w:val="24"/>
              </w:rPr>
              <w:t>all purpose</w:t>
            </w:r>
            <w:proofErr w:type="spellEnd"/>
            <w:r w:rsidRPr="00B60B8F">
              <w:rPr>
                <w:rFonts w:ascii="Times New Roman" w:hAnsi="Times New Roman"/>
                <w:color w:val="000000"/>
                <w:sz w:val="24"/>
              </w:rPr>
              <w:t xml:space="preserve"> cleaner)</w:t>
            </w:r>
          </w:p>
        </w:tc>
        <w:tc>
          <w:tcPr>
            <w:tcW w:w="4230" w:type="dxa"/>
            <w:shd w:val="clear" w:color="auto" w:fill="auto"/>
            <w:vAlign w:val="bottom"/>
          </w:tcPr>
          <w:p w:rsidR="00167508" w:rsidRPr="00B60B8F" w:rsidRDefault="00B86F6E" w:rsidP="009135CC">
            <w:pPr>
              <w:spacing w:after="0" w:line="240" w:lineRule="auto"/>
              <w:jc w:val="left"/>
              <w:rPr>
                <w:rFonts w:ascii="Times New Roman" w:hAnsi="Times New Roman"/>
                <w:color w:val="FF0000"/>
                <w:sz w:val="24"/>
              </w:rPr>
            </w:pPr>
            <w:hyperlink r:id="rId57" w:history="1">
              <w:r w:rsidR="00167508" w:rsidRPr="00174931">
                <w:rPr>
                  <w:rStyle w:val="Hyperlink"/>
                  <w:rFonts w:ascii="Times New Roman" w:hAnsi="Times New Roman"/>
                  <w:sz w:val="24"/>
                </w:rPr>
                <w:t>See cleaning supplies specification</w:t>
              </w:r>
            </w:hyperlink>
          </w:p>
        </w:tc>
      </w:tr>
      <w:tr w:rsidR="00176A41" w:rsidRPr="00B60B8F" w:rsidTr="00176A41">
        <w:trPr>
          <w:trHeight w:val="288"/>
        </w:trPr>
        <w:tc>
          <w:tcPr>
            <w:tcW w:w="4968" w:type="dxa"/>
            <w:shd w:val="clear" w:color="auto" w:fill="auto"/>
          </w:tcPr>
          <w:p w:rsidR="00176A41" w:rsidRPr="006C1A70" w:rsidRDefault="00176A41" w:rsidP="00176A41">
            <w:pPr>
              <w:spacing w:after="120"/>
            </w:pPr>
            <w:r w:rsidRPr="006C1A70">
              <w:t>Cups</w:t>
            </w:r>
          </w:p>
        </w:tc>
        <w:tc>
          <w:tcPr>
            <w:tcW w:w="4230" w:type="dxa"/>
            <w:shd w:val="clear" w:color="auto" w:fill="auto"/>
          </w:tcPr>
          <w:p w:rsidR="00176A41" w:rsidRPr="006C1A70" w:rsidRDefault="00176A41" w:rsidP="00176A41">
            <w:pPr>
              <w:spacing w:after="0"/>
              <w:jc w:val="left"/>
            </w:pPr>
            <w:r>
              <w:rPr>
                <w:rFonts w:ascii="Times New Roman" w:hAnsi="Times New Roman"/>
                <w:sz w:val="24"/>
              </w:rPr>
              <w:t>No expanded polystyrene (e.g. Styrofoam)</w:t>
            </w:r>
          </w:p>
        </w:tc>
      </w:tr>
      <w:tr w:rsidR="00167508" w:rsidRPr="00B60B8F" w:rsidTr="00176A41">
        <w:trPr>
          <w:trHeight w:val="576"/>
        </w:trPr>
        <w:tc>
          <w:tcPr>
            <w:tcW w:w="4968" w:type="dxa"/>
            <w:shd w:val="clear" w:color="auto" w:fill="auto"/>
            <w:vAlign w:val="bottom"/>
          </w:tcPr>
          <w:p w:rsidR="00167508" w:rsidRPr="00B60B8F" w:rsidRDefault="00167508" w:rsidP="009135CC">
            <w:pPr>
              <w:spacing w:after="0" w:line="240" w:lineRule="auto"/>
              <w:jc w:val="left"/>
              <w:rPr>
                <w:rFonts w:ascii="Times New Roman" w:hAnsi="Times New Roman"/>
                <w:color w:val="000000"/>
                <w:sz w:val="24"/>
              </w:rPr>
            </w:pPr>
            <w:r w:rsidRPr="00B60B8F">
              <w:rPr>
                <w:rFonts w:ascii="Times New Roman" w:hAnsi="Times New Roman"/>
                <w:color w:val="000000"/>
                <w:sz w:val="24"/>
              </w:rPr>
              <w:t>Napkins</w:t>
            </w:r>
          </w:p>
        </w:tc>
        <w:tc>
          <w:tcPr>
            <w:tcW w:w="4230" w:type="dxa"/>
            <w:shd w:val="clear" w:color="auto" w:fill="auto"/>
            <w:vAlign w:val="bottom"/>
          </w:tcPr>
          <w:p w:rsidR="00167508" w:rsidRPr="00B60B8F" w:rsidRDefault="00167508" w:rsidP="009135CC">
            <w:pPr>
              <w:spacing w:after="0" w:line="240" w:lineRule="auto"/>
              <w:jc w:val="left"/>
              <w:rPr>
                <w:rFonts w:ascii="Times New Roman" w:hAnsi="Times New Roman"/>
                <w:color w:val="000000"/>
                <w:sz w:val="24"/>
              </w:rPr>
            </w:pPr>
            <w:r w:rsidRPr="00B60B8F">
              <w:rPr>
                <w:rFonts w:ascii="Times New Roman" w:hAnsi="Times New Roman"/>
                <w:color w:val="000000"/>
                <w:sz w:val="24"/>
              </w:rPr>
              <w:t>30% PCRC/ 100% RC</w:t>
            </w:r>
          </w:p>
        </w:tc>
      </w:tr>
      <w:tr w:rsidR="00176A41" w:rsidRPr="00B60B8F" w:rsidTr="00176A41">
        <w:trPr>
          <w:trHeight w:val="576"/>
        </w:trPr>
        <w:tc>
          <w:tcPr>
            <w:tcW w:w="4968" w:type="dxa"/>
            <w:shd w:val="clear" w:color="auto" w:fill="auto"/>
            <w:vAlign w:val="bottom"/>
          </w:tcPr>
          <w:p w:rsidR="00176A41" w:rsidRPr="00B60B8F" w:rsidRDefault="00176A41" w:rsidP="009135CC">
            <w:pPr>
              <w:spacing w:after="0" w:line="240" w:lineRule="auto"/>
              <w:jc w:val="left"/>
              <w:rPr>
                <w:rFonts w:ascii="Times New Roman" w:hAnsi="Times New Roman"/>
                <w:color w:val="000000"/>
                <w:sz w:val="24"/>
              </w:rPr>
            </w:pPr>
            <w:r>
              <w:rPr>
                <w:rFonts w:ascii="Times New Roman" w:hAnsi="Times New Roman"/>
                <w:color w:val="000000"/>
                <w:sz w:val="24"/>
              </w:rPr>
              <w:t>Paper Towels</w:t>
            </w:r>
          </w:p>
        </w:tc>
        <w:tc>
          <w:tcPr>
            <w:tcW w:w="4230" w:type="dxa"/>
            <w:shd w:val="clear" w:color="auto" w:fill="auto"/>
            <w:vAlign w:val="bottom"/>
          </w:tcPr>
          <w:p w:rsidR="00176A41" w:rsidRPr="00B60B8F" w:rsidRDefault="00B86F6E" w:rsidP="009135CC">
            <w:pPr>
              <w:spacing w:after="0" w:line="240" w:lineRule="auto"/>
              <w:jc w:val="left"/>
              <w:rPr>
                <w:rFonts w:ascii="Times New Roman" w:hAnsi="Times New Roman"/>
                <w:color w:val="000000"/>
                <w:sz w:val="24"/>
              </w:rPr>
            </w:pPr>
            <w:hyperlink r:id="rId58" w:history="1">
              <w:r w:rsidR="00176A41" w:rsidRPr="00174931">
                <w:rPr>
                  <w:rStyle w:val="Hyperlink"/>
                  <w:rFonts w:ascii="Times New Roman" w:hAnsi="Times New Roman"/>
                  <w:sz w:val="24"/>
                </w:rPr>
                <w:t>See cleaning supplies specification</w:t>
              </w:r>
            </w:hyperlink>
          </w:p>
        </w:tc>
      </w:tr>
      <w:tr w:rsidR="00176A41" w:rsidRPr="00B60B8F" w:rsidTr="00176A41">
        <w:trPr>
          <w:trHeight w:val="576"/>
        </w:trPr>
        <w:tc>
          <w:tcPr>
            <w:tcW w:w="4968" w:type="dxa"/>
            <w:shd w:val="clear" w:color="auto" w:fill="auto"/>
            <w:vAlign w:val="bottom"/>
          </w:tcPr>
          <w:p w:rsidR="00176A41" w:rsidRPr="00B60B8F" w:rsidRDefault="00176A41" w:rsidP="009135CC">
            <w:pPr>
              <w:spacing w:after="0" w:line="240" w:lineRule="auto"/>
              <w:jc w:val="left"/>
              <w:rPr>
                <w:rFonts w:ascii="Times New Roman" w:hAnsi="Times New Roman"/>
                <w:color w:val="000000"/>
                <w:sz w:val="24"/>
              </w:rPr>
            </w:pPr>
            <w:r w:rsidRPr="00B60B8F">
              <w:rPr>
                <w:rFonts w:ascii="Times New Roman" w:hAnsi="Times New Roman"/>
                <w:color w:val="000000"/>
                <w:sz w:val="24"/>
              </w:rPr>
              <w:t>Plates</w:t>
            </w:r>
          </w:p>
        </w:tc>
        <w:tc>
          <w:tcPr>
            <w:tcW w:w="4230" w:type="dxa"/>
            <w:shd w:val="clear" w:color="auto" w:fill="auto"/>
            <w:vAlign w:val="bottom"/>
          </w:tcPr>
          <w:p w:rsidR="00176A41" w:rsidRPr="00B60B8F" w:rsidRDefault="00176A41" w:rsidP="009135CC">
            <w:pPr>
              <w:spacing w:after="0" w:line="240" w:lineRule="auto"/>
              <w:jc w:val="left"/>
              <w:rPr>
                <w:rFonts w:ascii="Times New Roman" w:hAnsi="Times New Roman"/>
                <w:color w:val="FF0000"/>
                <w:sz w:val="24"/>
              </w:rPr>
            </w:pPr>
            <w:r>
              <w:rPr>
                <w:rFonts w:ascii="Times New Roman" w:hAnsi="Times New Roman"/>
                <w:sz w:val="24"/>
              </w:rPr>
              <w:t xml:space="preserve">No expanded polystyrene </w:t>
            </w:r>
            <w:r>
              <w:rPr>
                <w:rFonts w:ascii="Times New Roman" w:hAnsi="Times New Roman"/>
                <w:sz w:val="24"/>
              </w:rPr>
              <w:br/>
              <w:t>(e.g. Styrofoam)</w:t>
            </w:r>
          </w:p>
        </w:tc>
      </w:tr>
      <w:tr w:rsidR="00176A41" w:rsidRPr="00B60B8F" w:rsidTr="00176A41">
        <w:trPr>
          <w:trHeight w:val="576"/>
        </w:trPr>
        <w:tc>
          <w:tcPr>
            <w:tcW w:w="4968" w:type="dxa"/>
            <w:shd w:val="clear" w:color="auto" w:fill="auto"/>
            <w:vAlign w:val="bottom"/>
          </w:tcPr>
          <w:p w:rsidR="00176A41" w:rsidRPr="00B60B8F" w:rsidRDefault="00176A41" w:rsidP="009135CC">
            <w:pPr>
              <w:spacing w:after="0" w:line="240" w:lineRule="auto"/>
              <w:jc w:val="left"/>
              <w:rPr>
                <w:rFonts w:ascii="Times New Roman" w:hAnsi="Times New Roman"/>
                <w:color w:val="000000"/>
                <w:sz w:val="24"/>
              </w:rPr>
            </w:pPr>
            <w:r>
              <w:rPr>
                <w:rFonts w:ascii="Times New Roman" w:hAnsi="Times New Roman"/>
                <w:color w:val="000000"/>
                <w:sz w:val="24"/>
              </w:rPr>
              <w:t>Trash bags</w:t>
            </w:r>
          </w:p>
        </w:tc>
        <w:tc>
          <w:tcPr>
            <w:tcW w:w="4230" w:type="dxa"/>
            <w:shd w:val="clear" w:color="auto" w:fill="auto"/>
            <w:vAlign w:val="bottom"/>
          </w:tcPr>
          <w:p w:rsidR="00176A41" w:rsidRPr="00B60B8F" w:rsidRDefault="00B86F6E" w:rsidP="009135CC">
            <w:pPr>
              <w:spacing w:after="0" w:line="240" w:lineRule="auto"/>
              <w:jc w:val="left"/>
              <w:rPr>
                <w:rFonts w:ascii="Times New Roman" w:hAnsi="Times New Roman"/>
                <w:color w:val="000000"/>
                <w:sz w:val="24"/>
              </w:rPr>
            </w:pPr>
            <w:hyperlink r:id="rId59" w:history="1">
              <w:r w:rsidR="00176A41" w:rsidRPr="00174931">
                <w:rPr>
                  <w:rStyle w:val="Hyperlink"/>
                  <w:rFonts w:ascii="Times New Roman" w:hAnsi="Times New Roman"/>
                  <w:sz w:val="24"/>
                </w:rPr>
                <w:t>See cleaning supplies specification</w:t>
              </w:r>
            </w:hyperlink>
          </w:p>
        </w:tc>
      </w:tr>
    </w:tbl>
    <w:p w:rsidR="00D46DB5" w:rsidRDefault="00D46DB5" w:rsidP="00E0543D">
      <w:pPr>
        <w:rPr>
          <w:b/>
        </w:rPr>
      </w:pPr>
      <w:r>
        <w:rPr>
          <w:b/>
        </w:rPr>
        <w:br w:type="page"/>
      </w:r>
    </w:p>
    <w:bookmarkStart w:id="16" w:name="_Toc404337910"/>
    <w:p w:rsidR="00E0543D" w:rsidRDefault="00D46DB5" w:rsidP="004D7507">
      <w:pPr>
        <w:pStyle w:val="HeadingC"/>
      </w:pPr>
      <w:r w:rsidRPr="0028767F">
        <mc:AlternateContent>
          <mc:Choice Requires="wps">
            <w:drawing>
              <wp:anchor distT="0" distB="0" distL="114300" distR="114300" simplePos="0" relativeHeight="251681792" behindDoc="0" locked="0" layoutInCell="1" allowOverlap="1" wp14:anchorId="37E6C309" wp14:editId="2AD4F55B">
                <wp:simplePos x="0" y="0"/>
                <wp:positionH relativeFrom="column">
                  <wp:posOffset>1905</wp:posOffset>
                </wp:positionH>
                <wp:positionV relativeFrom="paragraph">
                  <wp:posOffset>217170</wp:posOffset>
                </wp:positionV>
                <wp:extent cx="6245352" cy="2486025"/>
                <wp:effectExtent l="76200" t="76200" r="98425" b="1047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486025"/>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5E53CC" w:rsidRPr="00FB71D1" w:rsidRDefault="005E53CC" w:rsidP="00B60B8F">
                            <w:pPr>
                              <w:pStyle w:val="Heading4"/>
                            </w:pPr>
                            <w:bookmarkStart w:id="17" w:name="_Toc404337911"/>
                            <w:r>
                              <w:t>Guidance</w:t>
                            </w:r>
                            <w:bookmarkEnd w:id="17"/>
                          </w:p>
                          <w:p w:rsidR="005E53CC" w:rsidRDefault="005E53CC" w:rsidP="002019F2">
                            <w:r w:rsidRPr="00D46DB5">
                              <w:t>Please note that the Sustainable Purchasing Program may from time to time request sustainabl</w:t>
                            </w:r>
                            <w:r>
                              <w:t>e spend reports from Contract</w:t>
                            </w:r>
                            <w:r w:rsidR="007627E9">
                              <w:t>ing</w:t>
                            </w:r>
                            <w:r w:rsidRPr="00D46DB5">
                              <w:t xml:space="preserve"> Officers to support efforts to annually report on </w:t>
                            </w:r>
                            <w:r w:rsidR="007627E9">
                              <w:t>EPPS</w:t>
                            </w:r>
                            <w:r w:rsidRPr="00D46DB5">
                              <w:t xml:space="preserve"> spend to City Council.</w:t>
                            </w:r>
                            <w:r>
                              <w:t xml:space="preserve"> </w:t>
                            </w:r>
                            <w:r w:rsidR="007627E9">
                              <w:t xml:space="preserve">For small purchases, it is recommended that reporting only be provided as requested. </w:t>
                            </w:r>
                            <w:r w:rsidR="00ED04C1">
                              <w:t>Please also see the EPPS R</w:t>
                            </w:r>
                            <w:r>
                              <w:t>epor</w:t>
                            </w:r>
                            <w:r w:rsidR="00ED04C1">
                              <w:t>t template</w:t>
                            </w:r>
                            <w:r w:rsidR="00ED04C1">
                              <w:rPr>
                                <w:i/>
                                <w:color w:val="FF0000"/>
                              </w:rPr>
                              <w:t xml:space="preserve"> </w:t>
                            </w:r>
                            <w:r w:rsidR="00ED04C1" w:rsidRPr="00ED04C1">
                              <w:t xml:space="preserve">on the </w:t>
                            </w:r>
                            <w:hyperlink r:id="rId60" w:history="1">
                              <w:r w:rsidR="00ED04C1" w:rsidRPr="00ED04C1">
                                <w:rPr>
                                  <w:rStyle w:val="Hyperlink"/>
                                </w:rPr>
                                <w:t>Sustainable Purchasing Program web page.</w:t>
                              </w:r>
                            </w:hyperlink>
                            <w:r w:rsidR="00ED04C1" w:rsidRPr="00ED04C1">
                              <w:rPr>
                                <w:i/>
                              </w:rPr>
                              <w:t xml:space="preserve"> </w:t>
                            </w:r>
                            <w:r w:rsidR="00ED04C1">
                              <w:t xml:space="preserve">The EPPS Report template </w:t>
                            </w:r>
                            <w:r>
                              <w:t>can be provided to contractors to assist them in meeting the District’s EPPS reporting requirements. Please note that the Sustainable Purchasing Program will be piloting this reporting template for select contracts in FY 2015. While not required, it is recommend</w:t>
                            </w:r>
                            <w:r w:rsidR="002D59FB">
                              <w:t>ed</w:t>
                            </w:r>
                            <w:r>
                              <w:t xml:space="preserve"> that EPPS reporting be provided both for products with and without EPPS specifications.</w:t>
                            </w:r>
                            <w:r w:rsidR="0065598F">
                              <w:t xml:space="preserve"> </w:t>
                            </w:r>
                            <w:r w:rsidR="0065598F">
                              <w:rPr>
                                <w:rFonts w:cs="Arial"/>
                                <w:szCs w:val="22"/>
                              </w:rPr>
                              <w:t>Please contact the Sustainable Purchasing Program (</w:t>
                            </w:r>
                            <w:hyperlink r:id="rId61" w:history="1">
                              <w:r w:rsidR="004A5991" w:rsidRPr="00236680">
                                <w:rPr>
                                  <w:rStyle w:val="Hyperlink"/>
                                  <w:rFonts w:cs="Arial"/>
                                  <w:szCs w:val="22"/>
                                </w:rPr>
                                <w:t>sppdc@dc.gov</w:t>
                              </w:r>
                            </w:hyperlink>
                            <w:r w:rsidR="0065598F">
                              <w:rPr>
                                <w:rFonts w:cs="Arial"/>
                                <w:szCs w:val="22"/>
                              </w:rPr>
                              <w:t>) if you have questions.</w:t>
                            </w:r>
                          </w:p>
                          <w:p w:rsidR="005E53CC" w:rsidRPr="00AD3C71" w:rsidRDefault="005E53CC" w:rsidP="00B60B8F"/>
                          <w:p w:rsidR="005E53CC" w:rsidRDefault="005E53CC" w:rsidP="00B60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17.1pt;width:491.75pt;height:19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" filled="f" strokecolor="#ebf1de">
                <v:textbox>
                  <w:txbxContent>
                    <w:p w:rsidR="005E53CC" w:rsidRPr="00FB71D1" w:rsidRDefault="005E53CC" w:rsidP="00B60B8F">
                      <w:pPr>
                        <w:pStyle w:val="Heading4"/>
                      </w:pPr>
                      <w:bookmarkStart w:id="22" w:name="_Toc404337911"/>
                      <w:r>
                        <w:t>Guidance</w:t>
                      </w:r>
                      <w:bookmarkEnd w:id="22"/>
                    </w:p>
                    <w:p w:rsidR="005E53CC" w:rsidRDefault="005E53CC" w:rsidP="002019F2">
                      <w:r w:rsidRPr="00D46DB5">
                        <w:t>Please note that the Sustainable Purchasing Program may from time to time request sustainabl</w:t>
                      </w:r>
                      <w:r>
                        <w:t>e spend reports from Contract</w:t>
                      </w:r>
                      <w:r w:rsidR="007627E9">
                        <w:t>ing</w:t>
                      </w:r>
                      <w:r w:rsidRPr="00D46DB5">
                        <w:t xml:space="preserve"> Officers to support efforts to annually report on </w:t>
                      </w:r>
                      <w:r w:rsidR="007627E9">
                        <w:t>EPPS</w:t>
                      </w:r>
                      <w:r w:rsidRPr="00D46DB5">
                        <w:t xml:space="preserve"> spend to City Council.</w:t>
                      </w:r>
                      <w:r>
                        <w:t xml:space="preserve"> </w:t>
                      </w:r>
                      <w:r w:rsidR="007627E9">
                        <w:t xml:space="preserve">For small purchases, it is recommended that reporting only be provided as requested. </w:t>
                      </w:r>
                      <w:r w:rsidR="00ED04C1">
                        <w:t>Please also see the EPPS R</w:t>
                      </w:r>
                      <w:r>
                        <w:t>epor</w:t>
                      </w:r>
                      <w:r w:rsidR="00ED04C1">
                        <w:t>t template</w:t>
                      </w:r>
                      <w:r w:rsidR="00ED04C1">
                        <w:rPr>
                          <w:i/>
                          <w:color w:val="FF0000"/>
                        </w:rPr>
                        <w:t xml:space="preserve"> </w:t>
                      </w:r>
                      <w:r w:rsidR="00ED04C1" w:rsidRPr="00ED04C1">
                        <w:t xml:space="preserve">on the </w:t>
                      </w:r>
                      <w:hyperlink r:id="rId62" w:history="1">
                        <w:r w:rsidR="00ED04C1" w:rsidRPr="00ED04C1">
                          <w:rPr>
                            <w:rStyle w:val="Hyperlink"/>
                          </w:rPr>
                          <w:t>Sustainable Purchasing Program web page.</w:t>
                        </w:r>
                      </w:hyperlink>
                      <w:r w:rsidR="00ED04C1" w:rsidRPr="00ED04C1">
                        <w:rPr>
                          <w:i/>
                        </w:rPr>
                        <w:t xml:space="preserve"> </w:t>
                      </w:r>
                      <w:r w:rsidR="00ED04C1">
                        <w:t xml:space="preserve">The EPPS Report template </w:t>
                      </w:r>
                      <w:r>
                        <w:t>can be provided to contractors to assist them in meeting the District’s EPPS reporting requirements. Please note that the Sustainable Purchasing Program will be piloting this reporting template for select contracts in FY 2015. While not required, it is recommend</w:t>
                      </w:r>
                      <w:r w:rsidR="002D59FB">
                        <w:t>ed</w:t>
                      </w:r>
                      <w:r>
                        <w:t xml:space="preserve"> that EPPS reporting be provided both for products with and without EPPS specifications.</w:t>
                      </w:r>
                      <w:r w:rsidR="0065598F">
                        <w:t xml:space="preserve"> </w:t>
                      </w:r>
                      <w:r w:rsidR="0065598F">
                        <w:rPr>
                          <w:rFonts w:cs="Arial"/>
                          <w:szCs w:val="22"/>
                        </w:rPr>
                        <w:t>Please contact the Sustainable Purchasing Program (</w:t>
                      </w:r>
                      <w:hyperlink r:id="rId63" w:history="1">
                        <w:r w:rsidR="004A5991" w:rsidRPr="00236680">
                          <w:rPr>
                            <w:rStyle w:val="Hyperlink"/>
                            <w:rFonts w:cs="Arial"/>
                            <w:szCs w:val="22"/>
                          </w:rPr>
                          <w:t>sppdc@dc.gov</w:t>
                        </w:r>
                      </w:hyperlink>
                      <w:r w:rsidR="0065598F">
                        <w:rPr>
                          <w:rFonts w:cs="Arial"/>
                          <w:szCs w:val="22"/>
                        </w:rPr>
                        <w:t>) if you have questions.</w:t>
                      </w:r>
                    </w:p>
                    <w:p w:rsidR="005E53CC" w:rsidRPr="00AD3C71" w:rsidRDefault="005E53CC" w:rsidP="00B60B8F"/>
                    <w:p w:rsidR="005E53CC" w:rsidRDefault="005E53CC" w:rsidP="00B60B8F"/>
                  </w:txbxContent>
                </v:textbox>
              </v:shape>
            </w:pict>
          </mc:Fallback>
        </mc:AlternateContent>
      </w:r>
      <w:r w:rsidR="00E0543D">
        <w:t>R</w:t>
      </w:r>
      <w:r w:rsidR="004D7507">
        <w:t>eporting</w:t>
      </w:r>
      <w:bookmarkEnd w:id="16"/>
    </w:p>
    <w:p w:rsidR="00B60B8F" w:rsidRDefault="00B60B8F" w:rsidP="00B60B8F"/>
    <w:p w:rsidR="00B60B8F" w:rsidRDefault="00B60B8F" w:rsidP="00B60B8F"/>
    <w:p w:rsidR="00B60B8F" w:rsidRDefault="00B60B8F" w:rsidP="00B60B8F"/>
    <w:p w:rsidR="00B60B8F" w:rsidRDefault="00B60B8F" w:rsidP="00B60B8F"/>
    <w:p w:rsidR="00B51D27" w:rsidRDefault="00B51D27" w:rsidP="00E0543D">
      <w:pPr>
        <w:pStyle w:val="Heading4"/>
      </w:pPr>
    </w:p>
    <w:p w:rsidR="002019F2" w:rsidRDefault="002019F2" w:rsidP="00FD1EDA">
      <w:pPr>
        <w:pStyle w:val="Heading4"/>
      </w:pPr>
    </w:p>
    <w:p w:rsidR="002019F2" w:rsidRDefault="002019F2" w:rsidP="00FD1EDA">
      <w:pPr>
        <w:pStyle w:val="Heading4"/>
      </w:pPr>
    </w:p>
    <w:p w:rsidR="002019F2" w:rsidRDefault="002019F2" w:rsidP="00FD1EDA">
      <w:pPr>
        <w:pStyle w:val="Heading4"/>
      </w:pPr>
    </w:p>
    <w:p w:rsidR="00FD1EDA" w:rsidRPr="00EE20AD" w:rsidRDefault="00FD1EDA" w:rsidP="00FD1EDA">
      <w:pPr>
        <w:pStyle w:val="Heading4"/>
      </w:pPr>
      <w:bookmarkStart w:id="18" w:name="_Toc404337912"/>
      <w:r>
        <w:t>La</w:t>
      </w:r>
      <w:r w:rsidR="00493F7E">
        <w:t>nguage to Insert into Statement of Work</w:t>
      </w:r>
      <w:bookmarkEnd w:id="18"/>
    </w:p>
    <w:p w:rsidR="00E0543D" w:rsidRDefault="00A24412" w:rsidP="00B51D27">
      <w:pPr>
        <w:pStyle w:val="RFPNormal"/>
      </w:pPr>
      <w:r>
        <w:t>Annually or</w:t>
      </w:r>
      <w:r w:rsidR="005A623D">
        <w:t xml:space="preserve"> as requested</w:t>
      </w:r>
      <w:r w:rsidR="00E0543D" w:rsidRPr="00EE24AF">
        <w:t xml:space="preserve">, the contractor shall submit </w:t>
      </w:r>
      <w:r w:rsidR="00812D99">
        <w:t xml:space="preserve">to the Contracting Officer an </w:t>
      </w:r>
      <w:r w:rsidR="00E0543D" w:rsidRPr="00EE24AF">
        <w:t>EPP</w:t>
      </w:r>
      <w:r w:rsidR="00493F7E">
        <w:t>S</w:t>
      </w:r>
      <w:r w:rsidR="00E0543D" w:rsidRPr="00EE24AF">
        <w:t xml:space="preserve"> </w:t>
      </w:r>
      <w:r w:rsidR="002019F2">
        <w:t>Report</w:t>
      </w:r>
      <w:r w:rsidR="00812D99">
        <w:t xml:space="preserve">, indicating that the products supplied to the District comply with the District’s </w:t>
      </w:r>
      <w:r w:rsidR="007A43DF">
        <w:t>EPPS</w:t>
      </w:r>
      <w:r w:rsidR="00812D99">
        <w:t xml:space="preserve"> criteria</w:t>
      </w:r>
      <w:r w:rsidR="002019F2">
        <w:t>.</w:t>
      </w:r>
      <w:r w:rsidR="00D46DB5">
        <w:t xml:space="preserve"> The following information shall be included in the report:</w:t>
      </w:r>
    </w:p>
    <w:p w:rsidR="00D46DB5" w:rsidRDefault="00D053CA" w:rsidP="00B51D27">
      <w:pPr>
        <w:pStyle w:val="RFPNormal"/>
        <w:numPr>
          <w:ilvl w:val="0"/>
          <w:numId w:val="8"/>
        </w:numPr>
      </w:pPr>
      <w:r>
        <w:t>Contractor n</w:t>
      </w:r>
      <w:r w:rsidR="00D46DB5">
        <w:t>ame</w:t>
      </w:r>
    </w:p>
    <w:p w:rsidR="004D7507" w:rsidRDefault="004D7507" w:rsidP="00B51D27">
      <w:pPr>
        <w:pStyle w:val="RFPNormal"/>
        <w:numPr>
          <w:ilvl w:val="0"/>
          <w:numId w:val="8"/>
        </w:numPr>
      </w:pPr>
      <w:r>
        <w:t>Contract award date</w:t>
      </w:r>
    </w:p>
    <w:p w:rsidR="00D46DB5" w:rsidRDefault="007019DA" w:rsidP="00B51D27">
      <w:pPr>
        <w:pStyle w:val="RFPNormal"/>
        <w:numPr>
          <w:ilvl w:val="0"/>
          <w:numId w:val="8"/>
        </w:numPr>
      </w:pPr>
      <w:r>
        <w:t>Contract #</w:t>
      </w:r>
    </w:p>
    <w:p w:rsidR="005204FE" w:rsidRDefault="005204FE" w:rsidP="00B51D27">
      <w:pPr>
        <w:pStyle w:val="RFPNormal"/>
        <w:numPr>
          <w:ilvl w:val="0"/>
          <w:numId w:val="8"/>
        </w:numPr>
      </w:pPr>
      <w:r>
        <w:t>PO #</w:t>
      </w:r>
    </w:p>
    <w:p w:rsidR="00D46DB5" w:rsidRDefault="00D053CA" w:rsidP="00B51D27">
      <w:pPr>
        <w:pStyle w:val="RFPNormal"/>
        <w:numPr>
          <w:ilvl w:val="0"/>
          <w:numId w:val="8"/>
        </w:numPr>
      </w:pPr>
      <w:r>
        <w:t>Contract award d</w:t>
      </w:r>
      <w:r w:rsidR="007019DA">
        <w:t>ate</w:t>
      </w:r>
    </w:p>
    <w:p w:rsidR="00D46DB5" w:rsidRDefault="006A167B" w:rsidP="00B51D27">
      <w:pPr>
        <w:pStyle w:val="RFPNormal"/>
        <w:numPr>
          <w:ilvl w:val="0"/>
          <w:numId w:val="8"/>
        </w:numPr>
      </w:pPr>
      <w:r>
        <w:t>Product</w:t>
      </w:r>
      <w:r w:rsidR="00D053CA">
        <w:t xml:space="preserve"> d</w:t>
      </w:r>
      <w:r w:rsidR="00D46DB5">
        <w:t>escription</w:t>
      </w:r>
      <w:r w:rsidR="00812D99">
        <w:t xml:space="preserve"> - </w:t>
      </w:r>
      <w:r w:rsidR="00B51D27">
        <w:t>manu</w:t>
      </w:r>
      <w:r w:rsidR="00812D99">
        <w:t>facturer description of product</w:t>
      </w:r>
    </w:p>
    <w:p w:rsidR="00D46DB5" w:rsidRDefault="00D46DB5" w:rsidP="00B51D27">
      <w:pPr>
        <w:pStyle w:val="RFPNormal"/>
        <w:numPr>
          <w:ilvl w:val="0"/>
          <w:numId w:val="8"/>
        </w:numPr>
      </w:pPr>
      <w:proofErr w:type="spellStart"/>
      <w:r>
        <w:t>Sku</w:t>
      </w:r>
      <w:proofErr w:type="spellEnd"/>
      <w:r w:rsidR="00D053CA">
        <w:t xml:space="preserve"> </w:t>
      </w:r>
    </w:p>
    <w:p w:rsidR="00D46DB5" w:rsidRDefault="00B51D27" w:rsidP="00B51D27">
      <w:pPr>
        <w:pStyle w:val="RFPNormal"/>
        <w:numPr>
          <w:ilvl w:val="0"/>
          <w:numId w:val="8"/>
        </w:numPr>
      </w:pPr>
      <w:r>
        <w:t xml:space="preserve">Corresponding </w:t>
      </w:r>
      <w:r w:rsidR="00D053CA">
        <w:t>e</w:t>
      </w:r>
      <w:r w:rsidR="00D46DB5">
        <w:t>nvironmental</w:t>
      </w:r>
      <w:r w:rsidR="00D053CA">
        <w:t xml:space="preserve">ly preferable </w:t>
      </w:r>
      <w:r w:rsidR="00D46DB5">
        <w:t>(</w:t>
      </w:r>
      <w:r w:rsidR="007A43DF">
        <w:t>EPPS</w:t>
      </w:r>
      <w:r w:rsidR="00D053CA">
        <w:t>) p</w:t>
      </w:r>
      <w:r w:rsidR="00D14051">
        <w:t>roduct</w:t>
      </w:r>
      <w:r w:rsidR="00D053CA">
        <w:t xml:space="preserve"> t</w:t>
      </w:r>
      <w:r w:rsidR="00D46DB5">
        <w:t>ype</w:t>
      </w:r>
      <w:r>
        <w:t xml:space="preserve"> based</w:t>
      </w:r>
      <w:r w:rsidR="00D14051">
        <w:t xml:space="preserve"> on the product</w:t>
      </w:r>
      <w:r>
        <w:t xml:space="preserve"> types included in the DC Office Supplies Environmental Guidance Document </w:t>
      </w:r>
      <w:r w:rsidR="00D053CA">
        <w:t xml:space="preserve"> (ex. notebooks and notepads) </w:t>
      </w:r>
      <w:r>
        <w:t>(Applicable Document #9)</w:t>
      </w:r>
    </w:p>
    <w:p w:rsidR="00D46DB5" w:rsidRDefault="00D053CA" w:rsidP="00B51D27">
      <w:pPr>
        <w:pStyle w:val="RFPNormal"/>
        <w:numPr>
          <w:ilvl w:val="0"/>
          <w:numId w:val="8"/>
        </w:numPr>
      </w:pPr>
      <w:r>
        <w:t>Environmental (</w:t>
      </w:r>
      <w:r w:rsidR="007A43DF">
        <w:t>EPPS</w:t>
      </w:r>
      <w:r w:rsidR="0061711C">
        <w:t>) criteria</w:t>
      </w:r>
      <w:r w:rsidR="00B51D27">
        <w:t xml:space="preserve"> </w:t>
      </w:r>
      <w:r w:rsidR="001045B8">
        <w:t xml:space="preserve"> (optional) </w:t>
      </w:r>
      <w:r w:rsidR="00B51D27">
        <w:t>(Applicable Document # 9)</w:t>
      </w:r>
    </w:p>
    <w:p w:rsidR="00D46DB5" w:rsidRDefault="0061711C" w:rsidP="00B51D27">
      <w:pPr>
        <w:pStyle w:val="RFPNormal"/>
        <w:numPr>
          <w:ilvl w:val="0"/>
          <w:numId w:val="8"/>
        </w:numPr>
      </w:pPr>
      <w:r>
        <w:t>Number of units s</w:t>
      </w:r>
      <w:r w:rsidR="00D46DB5">
        <w:t>old</w:t>
      </w:r>
    </w:p>
    <w:p w:rsidR="00D46DB5" w:rsidRDefault="0061711C" w:rsidP="00B51D27">
      <w:pPr>
        <w:pStyle w:val="RFPNormal"/>
        <w:numPr>
          <w:ilvl w:val="0"/>
          <w:numId w:val="8"/>
        </w:numPr>
      </w:pPr>
      <w:r>
        <w:t>Price per u</w:t>
      </w:r>
      <w:r w:rsidR="00D46DB5">
        <w:t>nit</w:t>
      </w:r>
    </w:p>
    <w:p w:rsidR="00D46DB5" w:rsidRDefault="0061711C" w:rsidP="00B51D27">
      <w:pPr>
        <w:pStyle w:val="RFPNormal"/>
        <w:numPr>
          <w:ilvl w:val="0"/>
          <w:numId w:val="8"/>
        </w:numPr>
      </w:pPr>
      <w:r>
        <w:t>Total c</w:t>
      </w:r>
      <w:r w:rsidR="00D46DB5">
        <w:t>ost</w:t>
      </w:r>
    </w:p>
    <w:p w:rsidR="006F6C5E" w:rsidRDefault="0061711C" w:rsidP="00955A1D">
      <w:pPr>
        <w:pStyle w:val="RFPNormal"/>
        <w:numPr>
          <w:ilvl w:val="0"/>
          <w:numId w:val="8"/>
        </w:numPr>
      </w:pPr>
      <w:r>
        <w:t>Compliance with DC environmental c</w:t>
      </w:r>
      <w:r w:rsidR="002019F2">
        <w:t>riteria – Indicate whether each item purchased i</w:t>
      </w:r>
      <w:r w:rsidR="00D46DB5">
        <w:t xml:space="preserve">s compliant with DC </w:t>
      </w:r>
      <w:r w:rsidR="00B51D27">
        <w:t>e</w:t>
      </w:r>
      <w:r w:rsidR="00D46DB5">
        <w:t xml:space="preserve">nvironmental </w:t>
      </w:r>
      <w:r w:rsidR="00812D99">
        <w:t>requirements</w:t>
      </w:r>
      <w:r w:rsidR="00D14051">
        <w:t>.</w:t>
      </w:r>
      <w:r w:rsidR="00812D99">
        <w:t xml:space="preserve"> </w:t>
      </w:r>
      <w:r w:rsidR="00D14051">
        <w:t>I</w:t>
      </w:r>
      <w:r w:rsidR="00B51D27">
        <w:t>f the environmental requirement was no</w:t>
      </w:r>
      <w:r w:rsidR="00D14051">
        <w:t>t specified in the solicitation, indicate NA.</w:t>
      </w:r>
      <w:r w:rsidR="006F6C5E">
        <w:br w:type="page"/>
      </w:r>
    </w:p>
    <w:p w:rsidR="00091891" w:rsidRDefault="00955A1D" w:rsidP="00955A1D">
      <w:pPr>
        <w:pStyle w:val="Heading1"/>
      </w:pPr>
      <w:bookmarkStart w:id="19" w:name="_Toc404337913"/>
      <w:r>
        <w:t>Section D Packaging and Marking Environmental Guidance</w:t>
      </w:r>
      <w:bookmarkEnd w:id="19"/>
    </w:p>
    <w:p w:rsidR="00091891" w:rsidRDefault="00955A1D" w:rsidP="00091891">
      <w:pPr>
        <w:rPr>
          <w:b/>
        </w:rPr>
      </w:pPr>
      <w:r>
        <w:rPr>
          <w:noProof/>
        </w:rPr>
        <mc:AlternateContent>
          <mc:Choice Requires="wps">
            <w:drawing>
              <wp:anchor distT="0" distB="0" distL="114300" distR="114300" simplePos="0" relativeHeight="251667456" behindDoc="0" locked="0" layoutInCell="1" allowOverlap="1" wp14:anchorId="46D569AB" wp14:editId="04439526">
                <wp:simplePos x="0" y="0"/>
                <wp:positionH relativeFrom="column">
                  <wp:posOffset>1905</wp:posOffset>
                </wp:positionH>
                <wp:positionV relativeFrom="paragraph">
                  <wp:posOffset>41275</wp:posOffset>
                </wp:positionV>
                <wp:extent cx="6245352" cy="1171575"/>
                <wp:effectExtent l="95250" t="76200" r="117475" b="1619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17157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955A1D">
                            <w:pPr>
                              <w:pStyle w:val="Heading3"/>
                              <w:rPr>
                                <w:rFonts w:cs="Arial"/>
                                <w:sz w:val="26"/>
                                <w:szCs w:val="26"/>
                              </w:rPr>
                            </w:pPr>
                            <w:bookmarkStart w:id="20" w:name="_Toc404337914"/>
                            <w:r w:rsidRPr="00871F8B">
                              <w:rPr>
                                <w:rFonts w:cs="Arial"/>
                                <w:sz w:val="26"/>
                                <w:szCs w:val="26"/>
                              </w:rPr>
                              <w:t>Guidance</w:t>
                            </w:r>
                            <w:bookmarkEnd w:id="20"/>
                          </w:p>
                          <w:p w:rsidR="005E53CC" w:rsidRDefault="005E53CC" w:rsidP="00955A1D">
                            <w:r>
                              <w:rPr>
                                <w:rFonts w:cs="Arial"/>
                                <w:szCs w:val="22"/>
                              </w:rPr>
                              <w:t>Please contact the Sustainable Purchasing Program (</w:t>
                            </w:r>
                            <w:hyperlink r:id="rId64" w:history="1">
                              <w:r w:rsidR="00D53DAC" w:rsidRPr="00236680">
                                <w:rPr>
                                  <w:rStyle w:val="Hyperlink"/>
                                  <w:rFonts w:cs="Arial"/>
                                  <w:szCs w:val="22"/>
                                </w:rPr>
                                <w:t>sppdc@dc.gov</w:t>
                              </w:r>
                            </w:hyperlink>
                            <w:r>
                              <w:rPr>
                                <w:rFonts w:cs="Arial"/>
                                <w:szCs w:val="22"/>
                              </w:rPr>
                              <w:t>) if you have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5pt;margin-top:3.25pt;width:491.75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" fillcolor="#ebf1de" strokecolor="#ebf1de">
                <v:shadow on="t" color="black" opacity="26214f" origin=",-.5" offset="0,3pt"/>
                <v:textbox>
                  <w:txbxContent>
                    <w:p w:rsidR="005E53CC" w:rsidRPr="00871F8B" w:rsidRDefault="005E53CC" w:rsidP="00955A1D">
                      <w:pPr>
                        <w:pStyle w:val="Heading3"/>
                        <w:rPr>
                          <w:rFonts w:cs="Arial"/>
                          <w:sz w:val="26"/>
                          <w:szCs w:val="26"/>
                        </w:rPr>
                      </w:pPr>
                      <w:bookmarkStart w:id="26" w:name="_Toc404337914"/>
                      <w:r w:rsidRPr="00871F8B">
                        <w:rPr>
                          <w:rFonts w:cs="Arial"/>
                          <w:sz w:val="26"/>
                          <w:szCs w:val="26"/>
                        </w:rPr>
                        <w:t>Guidance</w:t>
                      </w:r>
                      <w:bookmarkEnd w:id="26"/>
                    </w:p>
                    <w:p w:rsidR="005E53CC" w:rsidRDefault="005E53CC" w:rsidP="00955A1D">
                      <w:r>
                        <w:rPr>
                          <w:rFonts w:cs="Arial"/>
                          <w:szCs w:val="22"/>
                        </w:rPr>
                        <w:t>Please contact the Sustainable Purchasing Program (</w:t>
                      </w:r>
                      <w:hyperlink r:id="rId65" w:history="1">
                        <w:r w:rsidR="00D53DAC" w:rsidRPr="00236680">
                          <w:rPr>
                            <w:rStyle w:val="Hyperlink"/>
                            <w:rFonts w:cs="Arial"/>
                            <w:szCs w:val="22"/>
                          </w:rPr>
                          <w:t>sppdc@dc.gov</w:t>
                        </w:r>
                      </w:hyperlink>
                      <w:r>
                        <w:rPr>
                          <w:rFonts w:cs="Arial"/>
                          <w:szCs w:val="22"/>
                        </w:rPr>
                        <w:t>) if you have if you have questions regarding the packaging and marking environmental guidance. Please note that the language listed below encourages but does not require use of sustainable packaging.</w:t>
                      </w:r>
                    </w:p>
                  </w:txbxContent>
                </v:textbox>
              </v:shape>
            </w:pict>
          </mc:Fallback>
        </mc:AlternateContent>
      </w:r>
    </w:p>
    <w:p w:rsidR="00091891" w:rsidRDefault="00091891" w:rsidP="00091891">
      <w:pPr>
        <w:rPr>
          <w:b/>
          <w:i/>
          <w:color w:val="0000FF"/>
        </w:rPr>
      </w:pPr>
    </w:p>
    <w:p w:rsidR="00955A1D" w:rsidRDefault="00955A1D" w:rsidP="00091891">
      <w:pPr>
        <w:rPr>
          <w:b/>
          <w:i/>
          <w:color w:val="0000FF"/>
        </w:rPr>
      </w:pPr>
    </w:p>
    <w:p w:rsidR="00955A1D" w:rsidRDefault="00955A1D" w:rsidP="003F0FA7">
      <w:pPr>
        <w:spacing w:after="120" w:line="276" w:lineRule="auto"/>
      </w:pPr>
    </w:p>
    <w:p w:rsidR="00FD1EDA" w:rsidRPr="00FD1EDA" w:rsidRDefault="00FD1EDA" w:rsidP="00FD1EDA">
      <w:pPr>
        <w:pStyle w:val="Heading3"/>
      </w:pPr>
      <w:bookmarkStart w:id="21" w:name="_Toc404337915"/>
      <w:r w:rsidRPr="00FD1EDA">
        <w:t xml:space="preserve">Contract Language to Insert into </w:t>
      </w:r>
      <w:r w:rsidR="00493F7E">
        <w:t>Statement of Work</w:t>
      </w:r>
      <w:bookmarkEnd w:id="21"/>
    </w:p>
    <w:p w:rsidR="008D46D6" w:rsidRPr="00130F5C" w:rsidRDefault="008D46D6" w:rsidP="008D46D6">
      <w:pPr>
        <w:pStyle w:val="RFPNormal"/>
      </w:pPr>
      <w:r w:rsidRPr="00130F5C">
        <w:t xml:space="preserve">Where vendors use packaging in addition to manufacturer packaging, the District encourages vendors to select packaging that minimizes or eliminates the use of disposable containers and/or </w:t>
      </w:r>
      <w:r>
        <w:t xml:space="preserve">incorporates recycled content. </w:t>
      </w:r>
      <w:r w:rsidRPr="00130F5C">
        <w:t xml:space="preserve">For example, where appropriate, vendor packaging using reusable crates or reusable pallets is preferred over boxed packaging. </w:t>
      </w:r>
    </w:p>
    <w:p w:rsidR="008D46D6" w:rsidRPr="00130F5C" w:rsidRDefault="008D46D6" w:rsidP="008D46D6">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Guidelines. </w:t>
      </w:r>
    </w:p>
    <w:p w:rsidR="008D46D6" w:rsidRPr="00130F5C" w:rsidRDefault="008D46D6" w:rsidP="008D46D6">
      <w:pPr>
        <w:pStyle w:val="RFPNormal"/>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pa</w:t>
      </w:r>
      <w:r w:rsidR="006A167B">
        <w:t>ckaging</w:t>
      </w:r>
      <w:r w:rsidRPr="00773322">
        <w:t>:</w:t>
      </w:r>
      <w:r w:rsidRPr="00130F5C">
        <w:rPr>
          <w:shd w:val="clear" w:color="auto" w:fill="FFFFFF"/>
        </w:rPr>
        <w:t xml:space="preserve"> </w:t>
      </w:r>
    </w:p>
    <w:p w:rsidR="008D46D6" w:rsidRPr="00773322" w:rsidRDefault="008D46D6" w:rsidP="008D46D6">
      <w:pPr>
        <w:pStyle w:val="RFPNormal"/>
        <w:numPr>
          <w:ilvl w:val="0"/>
          <w:numId w:val="7"/>
        </w:numPr>
      </w:pPr>
      <w:r w:rsidRPr="00130F5C">
        <w:rPr>
          <w:shd w:val="clear" w:color="auto" w:fill="FFFFFF"/>
        </w:rPr>
        <w:t>Packaging made f</w:t>
      </w:r>
      <w:r w:rsidR="006F6E08">
        <w:rPr>
          <w:shd w:val="clear" w:color="auto" w:fill="FFFFFF"/>
        </w:rPr>
        <w:t>rom recycled materials</w:t>
      </w:r>
      <w:r w:rsidRPr="00130F5C">
        <w:rPr>
          <w:shd w:val="clear" w:color="auto" w:fill="FFFFFF"/>
        </w:rPr>
        <w:t>.</w:t>
      </w:r>
    </w:p>
    <w:p w:rsidR="008D46D6" w:rsidRPr="00130F5C" w:rsidRDefault="008D46D6" w:rsidP="008D46D6">
      <w:pPr>
        <w:pStyle w:val="RFPNormal"/>
        <w:numPr>
          <w:ilvl w:val="0"/>
          <w:numId w:val="7"/>
        </w:numPr>
      </w:pPr>
      <w:r w:rsidRPr="00130F5C">
        <w:rPr>
          <w:shd w:val="clear" w:color="auto" w:fill="FFFFFF"/>
        </w:rPr>
        <w:t>Packaging that is essential to the protection, safe handling, or function of the package's contents (e.g., medica</w:t>
      </w:r>
      <w:r w:rsidR="006F6E08">
        <w:rPr>
          <w:shd w:val="clear" w:color="auto" w:fill="FFFFFF"/>
        </w:rPr>
        <w:t>l product and devices)</w:t>
      </w:r>
      <w:r w:rsidRPr="00130F5C">
        <w:rPr>
          <w:shd w:val="clear" w:color="auto" w:fill="FFFFFF"/>
        </w:rPr>
        <w:t>.</w:t>
      </w:r>
    </w:p>
    <w:p w:rsidR="008D46D6" w:rsidRPr="00130F5C" w:rsidRDefault="008D46D6" w:rsidP="008D46D6">
      <w:pPr>
        <w:pStyle w:val="RFPNormal"/>
        <w:numPr>
          <w:ilvl w:val="0"/>
          <w:numId w:val="7"/>
        </w:numPr>
      </w:pPr>
      <w:r w:rsidRPr="00130F5C">
        <w:rPr>
          <w:shd w:val="clear" w:color="auto" w:fill="FFFFFF"/>
        </w:rPr>
        <w:t>Packages and packaging components for which there is no feasible alterna</w:t>
      </w:r>
      <w:r w:rsidR="006F6E08">
        <w:rPr>
          <w:shd w:val="clear" w:color="auto" w:fill="FFFFFF"/>
        </w:rPr>
        <w:t>tive</w:t>
      </w:r>
      <w:r w:rsidRPr="00130F5C">
        <w:rPr>
          <w:shd w:val="clear" w:color="auto" w:fill="FFFFFF"/>
        </w:rPr>
        <w:t xml:space="preserve">. </w:t>
      </w:r>
    </w:p>
    <w:p w:rsidR="008D46D6" w:rsidRPr="00130F5C" w:rsidRDefault="008D46D6" w:rsidP="008D46D6">
      <w:pPr>
        <w:pStyle w:val="RFPNormal"/>
        <w:numPr>
          <w:ilvl w:val="0"/>
          <w:numId w:val="7"/>
        </w:numPr>
      </w:pPr>
      <w:r w:rsidRPr="00130F5C">
        <w:rPr>
          <w:shd w:val="clear" w:color="auto" w:fill="FFFFFF"/>
        </w:rPr>
        <w:t>Reusable packaging for products that are subject to other federal or state health, safety, transportation, or disposal requirements (</w:t>
      </w:r>
      <w:r w:rsidR="006F6E08">
        <w:rPr>
          <w:shd w:val="clear" w:color="auto" w:fill="FFFFFF"/>
        </w:rPr>
        <w:t>i.e., hazardous waste)</w:t>
      </w:r>
      <w:r w:rsidRPr="00130F5C">
        <w:rPr>
          <w:shd w:val="clear" w:color="auto" w:fill="FFFFFF"/>
        </w:rPr>
        <w:t>.</w:t>
      </w:r>
    </w:p>
    <w:p w:rsidR="008D46D6" w:rsidRPr="00130F5C" w:rsidRDefault="008D46D6" w:rsidP="008D46D6">
      <w:pPr>
        <w:pStyle w:val="RFPNormal"/>
        <w:numPr>
          <w:ilvl w:val="0"/>
          <w:numId w:val="7"/>
        </w:numPr>
      </w:pPr>
      <w:r w:rsidRPr="00130F5C">
        <w:rPr>
          <w:shd w:val="clear" w:color="auto" w:fill="FFFFFF"/>
        </w:rPr>
        <w:t>Packaging having a controlled distribution and reuse (i.e., beverage containers subject to mandatory</w:t>
      </w:r>
      <w:r w:rsidR="006F6E08">
        <w:rPr>
          <w:shd w:val="clear" w:color="auto" w:fill="FFFFFF"/>
        </w:rPr>
        <w:t xml:space="preserve"> deposit requirements)</w:t>
      </w:r>
      <w:r w:rsidRPr="00130F5C">
        <w:rPr>
          <w:shd w:val="clear" w:color="auto" w:fill="FFFFFF"/>
        </w:rPr>
        <w:t>.</w:t>
      </w:r>
    </w:p>
    <w:p w:rsidR="008D46D6" w:rsidRPr="00130F5C" w:rsidRDefault="008D46D6" w:rsidP="008D46D6">
      <w:pPr>
        <w:pStyle w:val="RFPNormal"/>
        <w:numPr>
          <w:ilvl w:val="0"/>
          <w:numId w:val="7"/>
        </w:numPr>
      </w:pPr>
      <w:r w:rsidRPr="00130F5C">
        <w:rPr>
          <w:shd w:val="clear" w:color="auto" w:fill="FFFFFF"/>
        </w:rPr>
        <w:t>Packaging or packaging component that is glass or ceramic where the decoration has been vitrified and when tested, and meets specific requirements.</w:t>
      </w:r>
    </w:p>
    <w:p w:rsidR="008D46D6" w:rsidRPr="00130F5C" w:rsidRDefault="008D46D6" w:rsidP="008D46D6">
      <w:pPr>
        <w:pStyle w:val="RFPNormal"/>
        <w:jc w:val="left"/>
      </w:pPr>
      <w:r w:rsidRPr="00130F5C">
        <w:t xml:space="preserve">For a full explanation of exceptions, see Section 5/Exceptions, Toxic in Packaging Clearinghouse Model Legislation, available at: </w:t>
      </w:r>
      <w:hyperlink r:id="rId66" w:history="1">
        <w:r w:rsidRPr="00130F5C">
          <w:rPr>
            <w:color w:val="0000FF"/>
            <w:u w:val="single"/>
          </w:rPr>
          <w:t>http://toxicsinpackaging.org/model_legislation.html</w:t>
        </w:r>
      </w:hyperlink>
    </w:p>
    <w:p w:rsidR="00091891" w:rsidRDefault="00091891" w:rsidP="00091891"/>
    <w:p w:rsidR="006A167B" w:rsidRDefault="006A167B" w:rsidP="00955A1D">
      <w:pPr>
        <w:pStyle w:val="Heading1"/>
        <w:jc w:val="left"/>
        <w:sectPr w:rsidR="006A167B" w:rsidSect="00240319">
          <w:pgSz w:w="12240" w:h="15840"/>
          <w:pgMar w:top="1008" w:right="1080" w:bottom="1008" w:left="1152" w:header="720" w:footer="720" w:gutter="0"/>
          <w:cols w:space="720"/>
          <w:docGrid w:linePitch="326"/>
        </w:sectPr>
      </w:pPr>
    </w:p>
    <w:p w:rsidR="00091891" w:rsidRDefault="00091891" w:rsidP="00955A1D">
      <w:pPr>
        <w:pStyle w:val="Heading1"/>
        <w:jc w:val="left"/>
        <w:rPr>
          <w:rStyle w:val="Heading1Char"/>
          <w:b/>
        </w:rPr>
      </w:pPr>
      <w:bookmarkStart w:id="22" w:name="_Toc404337916"/>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22"/>
    </w:p>
    <w:p w:rsidR="00955A1D" w:rsidRPr="00955A1D" w:rsidRDefault="00955A1D" w:rsidP="00955A1D">
      <w:pPr>
        <w:rPr>
          <w:lang w:eastAsia="ko-KR"/>
        </w:rPr>
      </w:pPr>
      <w:r>
        <w:rPr>
          <w:noProof/>
        </w:rPr>
        <mc:AlternateContent>
          <mc:Choice Requires="wps">
            <w:drawing>
              <wp:anchor distT="0" distB="0" distL="114300" distR="114300" simplePos="0" relativeHeight="251669504" behindDoc="0" locked="0" layoutInCell="1" allowOverlap="1" wp14:anchorId="2FBD85FB" wp14:editId="14C9CA59">
                <wp:simplePos x="0" y="0"/>
                <wp:positionH relativeFrom="column">
                  <wp:posOffset>1905</wp:posOffset>
                </wp:positionH>
                <wp:positionV relativeFrom="paragraph">
                  <wp:posOffset>113029</wp:posOffset>
                </wp:positionV>
                <wp:extent cx="6245352" cy="1152525"/>
                <wp:effectExtent l="95250" t="76200" r="117475" b="1619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15252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5E53CC" w:rsidRPr="00871F8B" w:rsidRDefault="005E53CC" w:rsidP="00904482">
                            <w:pPr>
                              <w:pStyle w:val="Heading3"/>
                              <w:rPr>
                                <w:rFonts w:cs="Arial"/>
                                <w:sz w:val="26"/>
                                <w:szCs w:val="26"/>
                              </w:rPr>
                            </w:pPr>
                            <w:bookmarkStart w:id="23" w:name="_Toc404337917"/>
                            <w:r w:rsidRPr="00871F8B">
                              <w:rPr>
                                <w:rFonts w:cs="Arial"/>
                                <w:sz w:val="26"/>
                                <w:szCs w:val="26"/>
                              </w:rPr>
                              <w:t>Guidance</w:t>
                            </w:r>
                            <w:bookmarkEnd w:id="23"/>
                          </w:p>
                          <w:p w:rsidR="005E53CC" w:rsidRDefault="005E53CC" w:rsidP="00904482">
                            <w:r w:rsidRPr="00955A1D">
                              <w:rPr>
                                <w:rFonts w:cs="Arial"/>
                                <w:szCs w:val="22"/>
                              </w:rPr>
                              <w:t>The deliverable requirements listed below are cross-referenced in the Sec</w:t>
                            </w:r>
                            <w:r>
                              <w:rPr>
                                <w:rFonts w:cs="Arial"/>
                                <w:szCs w:val="22"/>
                              </w:rPr>
                              <w:t>tion C reporting requirements.</w:t>
                            </w:r>
                            <w:r w:rsidR="007627E9">
                              <w:rPr>
                                <w:rFonts w:cs="Arial"/>
                                <w:szCs w:val="22"/>
                              </w:rPr>
                              <w:t xml:space="preserve"> </w:t>
                            </w:r>
                            <w:r w:rsidR="007627E9">
                              <w:t>For small purchases, it is recommended that reporting only be provided as requested.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5pt;margin-top:8.9pt;width:491.7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" fillcolor="#ebf1de" strokecolor="#ebf1de">
                <v:shadow on="t" color="black" opacity="26214f" origin=",-.5" offset="0,3pt"/>
                <v:textbox>
                  <w:txbxContent>
                    <w:p w:rsidR="005E53CC" w:rsidRPr="00871F8B" w:rsidRDefault="005E53CC" w:rsidP="00904482">
                      <w:pPr>
                        <w:pStyle w:val="Heading3"/>
                        <w:rPr>
                          <w:rFonts w:cs="Arial"/>
                          <w:sz w:val="26"/>
                          <w:szCs w:val="26"/>
                        </w:rPr>
                      </w:pPr>
                      <w:bookmarkStart w:id="30" w:name="_Toc404337917"/>
                      <w:r w:rsidRPr="00871F8B">
                        <w:rPr>
                          <w:rFonts w:cs="Arial"/>
                          <w:sz w:val="26"/>
                          <w:szCs w:val="26"/>
                        </w:rPr>
                        <w:t>Guidance</w:t>
                      </w:r>
                      <w:bookmarkEnd w:id="30"/>
                    </w:p>
                    <w:p w:rsidR="005E53CC" w:rsidRDefault="005E53CC" w:rsidP="00904482">
                      <w:r w:rsidRPr="00955A1D">
                        <w:rPr>
                          <w:rFonts w:cs="Arial"/>
                          <w:szCs w:val="22"/>
                        </w:rPr>
                        <w:t>The deliverable requirements listed below are cross-referenced in the Sec</w:t>
                      </w:r>
                      <w:r>
                        <w:rPr>
                          <w:rFonts w:cs="Arial"/>
                          <w:szCs w:val="22"/>
                        </w:rPr>
                        <w:t>tion C reporting requirements.</w:t>
                      </w:r>
                      <w:r w:rsidR="007627E9">
                        <w:rPr>
                          <w:rFonts w:cs="Arial"/>
                          <w:szCs w:val="22"/>
                        </w:rPr>
                        <w:t xml:space="preserve"> </w:t>
                      </w:r>
                      <w:r w:rsidR="007627E9">
                        <w:t>For small purchases, it is recommended that reporting only be provided as requested.</w:t>
                      </w:r>
                    </w:p>
                  </w:txbxContent>
                </v:textbox>
              </v:shape>
            </w:pict>
          </mc:Fallback>
        </mc:AlternateContent>
      </w:r>
    </w:p>
    <w:p w:rsidR="00955A1D" w:rsidRDefault="00955A1D" w:rsidP="00955A1D">
      <w:pPr>
        <w:rPr>
          <w:lang w:eastAsia="ko-KR"/>
        </w:rPr>
      </w:pPr>
    </w:p>
    <w:p w:rsidR="00955A1D" w:rsidRDefault="00955A1D" w:rsidP="00955A1D">
      <w:pPr>
        <w:rPr>
          <w:lang w:eastAsia="ko-KR"/>
        </w:rPr>
      </w:pPr>
    </w:p>
    <w:p w:rsidR="00955A1D" w:rsidRDefault="00955A1D" w:rsidP="00955A1D">
      <w:pPr>
        <w:rPr>
          <w:lang w:eastAsia="ko-KR"/>
        </w:rPr>
      </w:pPr>
    </w:p>
    <w:p w:rsidR="00091891" w:rsidRDefault="00091891" w:rsidP="007B7CB4">
      <w:pPr>
        <w:pStyle w:val="Heading2"/>
      </w:pPr>
      <w:bookmarkStart w:id="24" w:name="_Toc404337918"/>
      <w:r>
        <w:t>F.3</w:t>
      </w:r>
      <w:r>
        <w:tab/>
      </w:r>
      <w:r w:rsidR="007E5212">
        <w:t>Deliverables</w:t>
      </w:r>
      <w:bookmarkEnd w:id="24"/>
      <w:r>
        <w:t xml:space="preserve"> </w:t>
      </w:r>
    </w:p>
    <w:p w:rsidR="00FD1EDA" w:rsidRPr="00EE20AD" w:rsidRDefault="00FD1EDA" w:rsidP="00FD1EDA">
      <w:pPr>
        <w:pStyle w:val="Heading4"/>
      </w:pPr>
      <w:bookmarkStart w:id="25" w:name="_Toc404337919"/>
      <w:r>
        <w:t>La</w:t>
      </w:r>
      <w:r w:rsidR="00493F7E">
        <w:t>nguage to Insert into Statement of Work</w:t>
      </w:r>
      <w:bookmarkEnd w:id="25"/>
    </w:p>
    <w:p w:rsidR="00091891" w:rsidRPr="002050AC" w:rsidRDefault="00091891" w:rsidP="00FB71D1">
      <w:pPr>
        <w:pStyle w:val="RFPNormal"/>
        <w:jc w:val="left"/>
      </w:pPr>
      <w:r w:rsidRPr="00FB71D1">
        <w:t>The Contractor shall perform the activities required to successfully complete the District’s requirements and submit each deliverable to the C</w:t>
      </w:r>
      <w:r w:rsidR="004C7478">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FB71D1">
      <w:pPr>
        <w:pStyle w:val="RFPNormal"/>
        <w:jc w:val="lef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948"/>
        <w:gridCol w:w="1153"/>
        <w:gridCol w:w="2406"/>
        <w:gridCol w:w="2430"/>
      </w:tblGrid>
      <w:tr w:rsidR="00091891" w:rsidRPr="0048420B" w:rsidTr="00871F8B">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72"/>
              <w:jc w:val="left"/>
              <w:rPr>
                <w:b/>
              </w:rPr>
            </w:pPr>
            <w:r>
              <w:rPr>
                <w:b/>
              </w:rPr>
              <w:t>CLIN</w:t>
            </w:r>
          </w:p>
        </w:tc>
        <w:tc>
          <w:tcPr>
            <w:tcW w:w="1948"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ind w:left="89"/>
              <w:jc w:val="left"/>
              <w:rPr>
                <w:b/>
              </w:rPr>
            </w:pPr>
            <w:r>
              <w:rPr>
                <w:b/>
              </w:rPr>
              <w:t>Deliverable</w:t>
            </w:r>
          </w:p>
          <w:p w:rsidR="00091891" w:rsidRDefault="00091891" w:rsidP="00FB71D1">
            <w:pPr>
              <w:pStyle w:val="RFPNormal"/>
              <w:jc w:val="left"/>
              <w:rPr>
                <w:b/>
              </w:rPr>
            </w:pPr>
          </w:p>
        </w:tc>
        <w:tc>
          <w:tcPr>
            <w:tcW w:w="1153"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59"/>
              <w:jc w:val="left"/>
              <w:rPr>
                <w:b/>
              </w:rPr>
            </w:pPr>
            <w:r>
              <w:rPr>
                <w:b/>
              </w:rPr>
              <w:t>Quantity</w:t>
            </w:r>
          </w:p>
        </w:tc>
        <w:tc>
          <w:tcPr>
            <w:tcW w:w="2406"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ind w:left="48"/>
              <w:jc w:val="left"/>
              <w:rPr>
                <w:b/>
              </w:rPr>
            </w:pPr>
            <w:r>
              <w:rPr>
                <w:b/>
              </w:rPr>
              <w:t>Format/Method of Delivery</w:t>
            </w:r>
          </w:p>
        </w:tc>
        <w:tc>
          <w:tcPr>
            <w:tcW w:w="2430" w:type="dxa"/>
            <w:tcBorders>
              <w:top w:val="single" w:sz="4" w:space="0" w:color="auto"/>
              <w:left w:val="single" w:sz="4" w:space="0" w:color="auto"/>
              <w:bottom w:val="single" w:sz="4" w:space="0" w:color="auto"/>
              <w:right w:val="single" w:sz="4" w:space="0" w:color="auto"/>
            </w:tcBorders>
            <w:hideMark/>
          </w:tcPr>
          <w:p w:rsidR="00091891" w:rsidRDefault="00091891" w:rsidP="00FB71D1">
            <w:pPr>
              <w:pStyle w:val="RFPNormal"/>
              <w:jc w:val="left"/>
              <w:rPr>
                <w:b/>
              </w:rPr>
            </w:pPr>
            <w:r>
              <w:rPr>
                <w:b/>
              </w:rPr>
              <w:t>Due Date</w:t>
            </w:r>
          </w:p>
        </w:tc>
      </w:tr>
      <w:tr w:rsidR="00091891" w:rsidRPr="0048420B" w:rsidTr="005A623D">
        <w:tc>
          <w:tcPr>
            <w:tcW w:w="1153" w:type="dxa"/>
            <w:tcBorders>
              <w:top w:val="single" w:sz="4" w:space="0" w:color="auto"/>
              <w:left w:val="single" w:sz="4" w:space="0" w:color="auto"/>
              <w:bottom w:val="single" w:sz="4" w:space="0" w:color="auto"/>
              <w:right w:val="single" w:sz="4" w:space="0" w:color="auto"/>
            </w:tcBorders>
          </w:tcPr>
          <w:p w:rsidR="00091891" w:rsidRDefault="00091891" w:rsidP="00FB71D1">
            <w:pPr>
              <w:pStyle w:val="RFPNormal"/>
              <w:jc w:val="left"/>
            </w:pPr>
          </w:p>
        </w:tc>
        <w:tc>
          <w:tcPr>
            <w:tcW w:w="1948" w:type="dxa"/>
            <w:tcBorders>
              <w:top w:val="single" w:sz="4" w:space="0" w:color="auto"/>
              <w:left w:val="single" w:sz="4" w:space="0" w:color="auto"/>
              <w:bottom w:val="single" w:sz="4" w:space="0" w:color="auto"/>
              <w:right w:val="single" w:sz="4" w:space="0" w:color="auto"/>
            </w:tcBorders>
          </w:tcPr>
          <w:p w:rsidR="00091891" w:rsidRDefault="007A43DF" w:rsidP="00FB71D1">
            <w:pPr>
              <w:pStyle w:val="RFPNormal"/>
              <w:ind w:left="-1"/>
              <w:jc w:val="left"/>
            </w:pPr>
            <w:r>
              <w:t>EPPS</w:t>
            </w:r>
            <w:r w:rsidR="004C7478">
              <w:t xml:space="preserve"> Report</w:t>
            </w:r>
          </w:p>
        </w:tc>
        <w:tc>
          <w:tcPr>
            <w:tcW w:w="1153" w:type="dxa"/>
            <w:tcBorders>
              <w:top w:val="single" w:sz="4" w:space="0" w:color="auto"/>
              <w:left w:val="single" w:sz="4" w:space="0" w:color="auto"/>
              <w:bottom w:val="single" w:sz="4" w:space="0" w:color="auto"/>
              <w:right w:val="single" w:sz="4" w:space="0" w:color="auto"/>
            </w:tcBorders>
          </w:tcPr>
          <w:p w:rsidR="00091891" w:rsidRDefault="005A623D" w:rsidP="00FB71D1">
            <w:pPr>
              <w:pStyle w:val="RFPNormal"/>
              <w:ind w:left="-59"/>
              <w:jc w:val="left"/>
            </w:pPr>
            <w:r>
              <w:t>1</w:t>
            </w:r>
          </w:p>
        </w:tc>
        <w:tc>
          <w:tcPr>
            <w:tcW w:w="2406" w:type="dxa"/>
            <w:tcBorders>
              <w:top w:val="single" w:sz="4" w:space="0" w:color="auto"/>
              <w:left w:val="single" w:sz="4" w:space="0" w:color="auto"/>
              <w:bottom w:val="single" w:sz="4" w:space="0" w:color="auto"/>
              <w:right w:val="single" w:sz="4" w:space="0" w:color="auto"/>
            </w:tcBorders>
          </w:tcPr>
          <w:p w:rsidR="00091891" w:rsidRDefault="005A623D" w:rsidP="00D14051">
            <w:pPr>
              <w:pStyle w:val="RFPNormal"/>
              <w:ind w:left="-42"/>
              <w:jc w:val="left"/>
            </w:pPr>
            <w:r>
              <w:t>Excel</w:t>
            </w:r>
            <w:r w:rsidR="00D14051">
              <w:t xml:space="preserve">/ </w:t>
            </w:r>
            <w:r>
              <w:t>via email</w:t>
            </w:r>
          </w:p>
        </w:tc>
        <w:tc>
          <w:tcPr>
            <w:tcW w:w="2430" w:type="dxa"/>
            <w:tcBorders>
              <w:top w:val="single" w:sz="4" w:space="0" w:color="auto"/>
              <w:left w:val="single" w:sz="4" w:space="0" w:color="auto"/>
              <w:bottom w:val="single" w:sz="4" w:space="0" w:color="auto"/>
              <w:right w:val="single" w:sz="4" w:space="0" w:color="auto"/>
            </w:tcBorders>
          </w:tcPr>
          <w:p w:rsidR="00091891" w:rsidRDefault="00A24412" w:rsidP="00FB71D1">
            <w:pPr>
              <w:pStyle w:val="RFPNormal"/>
              <w:ind w:left="0"/>
              <w:jc w:val="left"/>
            </w:pPr>
            <w:r>
              <w:t>A</w:t>
            </w:r>
            <w:r w:rsidR="005A623D">
              <w:t>nnually or as requested</w:t>
            </w:r>
          </w:p>
        </w:tc>
      </w:tr>
    </w:tbl>
    <w:p w:rsidR="00091891" w:rsidRDefault="00091891" w:rsidP="00091891"/>
    <w:p w:rsidR="00405263" w:rsidRDefault="00405263" w:rsidP="00405263"/>
    <w:p w:rsidR="00091891" w:rsidRPr="00405263" w:rsidRDefault="00405263" w:rsidP="00405263">
      <w:pPr>
        <w:tabs>
          <w:tab w:val="left" w:pos="1530"/>
        </w:tabs>
      </w:pPr>
      <w:r>
        <w:tab/>
      </w:r>
    </w:p>
    <w:sectPr w:rsidR="00091891" w:rsidRPr="00405263" w:rsidSect="00240319">
      <w:pgSz w:w="12240" w:h="15840"/>
      <w:pgMar w:top="1008" w:right="1080" w:bottom="100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CC" w:rsidRDefault="005E53CC" w:rsidP="003A0C73">
      <w:r>
        <w:separator/>
      </w:r>
    </w:p>
  </w:endnote>
  <w:endnote w:type="continuationSeparator" w:id="0">
    <w:p w:rsidR="005E53CC" w:rsidRDefault="005E53CC"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53CC" w:rsidRDefault="005E53C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rsidP="005F3458">
    <w:pPr>
      <w:pStyle w:val="Footer"/>
      <w:framePr w:wrap="around" w:vAnchor="text" w:hAnchor="page" w:x="6121" w:y="1"/>
      <w:rPr>
        <w:rStyle w:val="PageNumber"/>
      </w:rPr>
    </w:pPr>
    <w:r>
      <w:rPr>
        <w:rStyle w:val="PageNumber"/>
      </w:rPr>
      <w:fldChar w:fldCharType="begin"/>
    </w:r>
    <w:r>
      <w:rPr>
        <w:rStyle w:val="PageNumber"/>
      </w:rPr>
      <w:instrText xml:space="preserve">PAGE  </w:instrText>
    </w:r>
    <w:r>
      <w:rPr>
        <w:rStyle w:val="PageNumber"/>
      </w:rPr>
      <w:fldChar w:fldCharType="separate"/>
    </w:r>
    <w:r w:rsidR="00B86F6E">
      <w:rPr>
        <w:rStyle w:val="PageNumber"/>
        <w:noProof/>
      </w:rPr>
      <w:t>2</w:t>
    </w:r>
    <w:r>
      <w:rPr>
        <w:rStyle w:val="PageNumber"/>
      </w:rPr>
      <w:fldChar w:fldCharType="end"/>
    </w:r>
  </w:p>
  <w:p w:rsidR="005E53CC" w:rsidRPr="00091891" w:rsidRDefault="005E53CC">
    <w:pPr>
      <w:spacing w:line="240" w:lineRule="exact"/>
      <w:ind w:right="360" w:firstLine="360"/>
      <w:jc w:val="right"/>
      <w:rPr>
        <w:rFonts w:cs="Arial"/>
        <w:color w:val="7F7F7F"/>
        <w:sz w:val="20"/>
        <w:szCs w:val="20"/>
      </w:rPr>
    </w:pPr>
    <w:r>
      <w:rPr>
        <w:rFonts w:cs="Arial"/>
        <w:color w:val="7F7F7F"/>
        <w:sz w:val="20"/>
        <w:szCs w:val="20"/>
      </w:rPr>
      <w:t>OCTOBER</w:t>
    </w:r>
    <w:r w:rsidRPr="00091891">
      <w:rPr>
        <w:rFonts w:cs="Arial"/>
        <w:color w:val="7F7F7F"/>
        <w:sz w:val="20"/>
        <w:szCs w:val="20"/>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CC" w:rsidRDefault="005E53CC" w:rsidP="003A0C73">
      <w:r>
        <w:separator/>
      </w:r>
    </w:p>
  </w:footnote>
  <w:footnote w:type="continuationSeparator" w:id="0">
    <w:p w:rsidR="005E53CC" w:rsidRDefault="005E53CC"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458" w:rsidRDefault="005F3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Pr="00A56AFA" w:rsidRDefault="005E53CC" w:rsidP="00A56AFA">
    <w:pPr>
      <w:pStyle w:val="Title"/>
    </w:pPr>
    <w:r w:rsidRPr="00AF524C">
      <w:rPr>
        <w:rFonts w:ascii="Times New Roman" w:hAnsi="Times New Roman"/>
        <w:noProof/>
      </w:rPr>
      <w:drawing>
        <wp:anchor distT="36576" distB="36576" distL="36576" distR="36576" simplePos="0" relativeHeight="251658240" behindDoc="0" locked="0" layoutInCell="1" allowOverlap="1" wp14:anchorId="32CAED2B" wp14:editId="2DF95E8B">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5E53CC" w:rsidRPr="00A56AFA" w:rsidRDefault="005E53CC"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60288" behindDoc="0" locked="0" layoutInCell="1" allowOverlap="1" wp14:anchorId="52ACBEC1" wp14:editId="481EDE29">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CC" w:rsidRDefault="005E53CC" w:rsidP="00A56AFA">
    <w:pPr>
      <w:pStyle w:val="Title"/>
    </w:pPr>
    <w:r>
      <w:rPr>
        <w:rFonts w:ascii="Times New Roman" w:hAnsi="Times New Roman"/>
        <w:noProof/>
      </w:rPr>
      <w:drawing>
        <wp:anchor distT="36576" distB="36576" distL="36576" distR="36576" simplePos="0" relativeHeight="251662336" behindDoc="0" locked="0" layoutInCell="1" allowOverlap="1" wp14:anchorId="55756EFD" wp14:editId="152FC059">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5E53CC" w:rsidRPr="00091891" w:rsidRDefault="005E53CC"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63360" behindDoc="0" locked="0" layoutInCell="1" allowOverlap="1" wp14:anchorId="63F2C10A" wp14:editId="72E48B00">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5E53CC" w:rsidRPr="006239E8" w:rsidRDefault="005E53CC"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23D73057"/>
    <w:multiLevelType w:val="hybridMultilevel"/>
    <w:tmpl w:val="9232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4002673"/>
    <w:multiLevelType w:val="hybridMultilevel"/>
    <w:tmpl w:val="91C0E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8957B2"/>
    <w:multiLevelType w:val="hybridMultilevel"/>
    <w:tmpl w:val="9C7E1C76"/>
    <w:lvl w:ilvl="0" w:tplc="1A10621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8"/>
  </w:num>
  <w:num w:numId="8">
    <w:abstractNumId w:val="7"/>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310B"/>
    <w:rsid w:val="00004E87"/>
    <w:rsid w:val="00006AC3"/>
    <w:rsid w:val="0001039B"/>
    <w:rsid w:val="000124A6"/>
    <w:rsid w:val="00012DD4"/>
    <w:rsid w:val="00015747"/>
    <w:rsid w:val="00020918"/>
    <w:rsid w:val="00020FE4"/>
    <w:rsid w:val="00022193"/>
    <w:rsid w:val="000244F9"/>
    <w:rsid w:val="0002492D"/>
    <w:rsid w:val="00025670"/>
    <w:rsid w:val="00026E8E"/>
    <w:rsid w:val="00027FA8"/>
    <w:rsid w:val="00030328"/>
    <w:rsid w:val="000325C0"/>
    <w:rsid w:val="00033626"/>
    <w:rsid w:val="00037282"/>
    <w:rsid w:val="0003740F"/>
    <w:rsid w:val="00037D7B"/>
    <w:rsid w:val="00041219"/>
    <w:rsid w:val="00041435"/>
    <w:rsid w:val="0005042A"/>
    <w:rsid w:val="00051739"/>
    <w:rsid w:val="00051BC6"/>
    <w:rsid w:val="000521C3"/>
    <w:rsid w:val="00052341"/>
    <w:rsid w:val="000544E1"/>
    <w:rsid w:val="000567A9"/>
    <w:rsid w:val="00066176"/>
    <w:rsid w:val="00067350"/>
    <w:rsid w:val="00072CB0"/>
    <w:rsid w:val="00073B18"/>
    <w:rsid w:val="00073B66"/>
    <w:rsid w:val="00073E70"/>
    <w:rsid w:val="000752B7"/>
    <w:rsid w:val="00075CDF"/>
    <w:rsid w:val="000771FC"/>
    <w:rsid w:val="000813B1"/>
    <w:rsid w:val="00083A87"/>
    <w:rsid w:val="00084831"/>
    <w:rsid w:val="000872F8"/>
    <w:rsid w:val="000909AB"/>
    <w:rsid w:val="00091891"/>
    <w:rsid w:val="00094C20"/>
    <w:rsid w:val="00096D76"/>
    <w:rsid w:val="00097545"/>
    <w:rsid w:val="000975AF"/>
    <w:rsid w:val="000A1D89"/>
    <w:rsid w:val="000A29D8"/>
    <w:rsid w:val="000A2B8B"/>
    <w:rsid w:val="000A5EF5"/>
    <w:rsid w:val="000B43E8"/>
    <w:rsid w:val="000C34A7"/>
    <w:rsid w:val="000D3262"/>
    <w:rsid w:val="000D4414"/>
    <w:rsid w:val="000D5F02"/>
    <w:rsid w:val="000E0D93"/>
    <w:rsid w:val="000E2406"/>
    <w:rsid w:val="000E3775"/>
    <w:rsid w:val="000E3C0E"/>
    <w:rsid w:val="000E4D60"/>
    <w:rsid w:val="000E53C1"/>
    <w:rsid w:val="000E6E60"/>
    <w:rsid w:val="000E703D"/>
    <w:rsid w:val="000F2853"/>
    <w:rsid w:val="000F477D"/>
    <w:rsid w:val="000F645F"/>
    <w:rsid w:val="000F797A"/>
    <w:rsid w:val="001045B8"/>
    <w:rsid w:val="00104AC5"/>
    <w:rsid w:val="0011090A"/>
    <w:rsid w:val="00110CD9"/>
    <w:rsid w:val="00112FAF"/>
    <w:rsid w:val="001155F4"/>
    <w:rsid w:val="00122493"/>
    <w:rsid w:val="0013244C"/>
    <w:rsid w:val="00133BAE"/>
    <w:rsid w:val="00133BBA"/>
    <w:rsid w:val="00134204"/>
    <w:rsid w:val="00137500"/>
    <w:rsid w:val="00140687"/>
    <w:rsid w:val="001408B3"/>
    <w:rsid w:val="00144ABC"/>
    <w:rsid w:val="00152237"/>
    <w:rsid w:val="00152F8C"/>
    <w:rsid w:val="00157304"/>
    <w:rsid w:val="00157BA9"/>
    <w:rsid w:val="00157F47"/>
    <w:rsid w:val="00161656"/>
    <w:rsid w:val="0016334F"/>
    <w:rsid w:val="00163C71"/>
    <w:rsid w:val="00167508"/>
    <w:rsid w:val="00167ED2"/>
    <w:rsid w:val="00173174"/>
    <w:rsid w:val="0017380D"/>
    <w:rsid w:val="00174931"/>
    <w:rsid w:val="00176A41"/>
    <w:rsid w:val="00176DB5"/>
    <w:rsid w:val="00180031"/>
    <w:rsid w:val="001812E1"/>
    <w:rsid w:val="00191B4E"/>
    <w:rsid w:val="001930FD"/>
    <w:rsid w:val="0019585F"/>
    <w:rsid w:val="001A1A51"/>
    <w:rsid w:val="001A275D"/>
    <w:rsid w:val="001A299C"/>
    <w:rsid w:val="001A6EF6"/>
    <w:rsid w:val="001A773A"/>
    <w:rsid w:val="001B75E1"/>
    <w:rsid w:val="001C0213"/>
    <w:rsid w:val="001C1ABD"/>
    <w:rsid w:val="001C6D4F"/>
    <w:rsid w:val="001C6E3E"/>
    <w:rsid w:val="001D044E"/>
    <w:rsid w:val="001D22D6"/>
    <w:rsid w:val="001D2FD7"/>
    <w:rsid w:val="001D41F4"/>
    <w:rsid w:val="001D7F17"/>
    <w:rsid w:val="001E13BA"/>
    <w:rsid w:val="001E264C"/>
    <w:rsid w:val="001E4D01"/>
    <w:rsid w:val="001E6772"/>
    <w:rsid w:val="00200BFD"/>
    <w:rsid w:val="002019F2"/>
    <w:rsid w:val="00202F56"/>
    <w:rsid w:val="00204217"/>
    <w:rsid w:val="002063DD"/>
    <w:rsid w:val="00213834"/>
    <w:rsid w:val="00213914"/>
    <w:rsid w:val="00215CAD"/>
    <w:rsid w:val="00223AF5"/>
    <w:rsid w:val="002258AE"/>
    <w:rsid w:val="002277BD"/>
    <w:rsid w:val="00230057"/>
    <w:rsid w:val="00233CDF"/>
    <w:rsid w:val="002348F7"/>
    <w:rsid w:val="002354C4"/>
    <w:rsid w:val="002363B7"/>
    <w:rsid w:val="00240319"/>
    <w:rsid w:val="0024061C"/>
    <w:rsid w:val="002422CA"/>
    <w:rsid w:val="00242AC5"/>
    <w:rsid w:val="002442C0"/>
    <w:rsid w:val="0024531A"/>
    <w:rsid w:val="0025169A"/>
    <w:rsid w:val="00252C78"/>
    <w:rsid w:val="00252CEC"/>
    <w:rsid w:val="002539B0"/>
    <w:rsid w:val="00253B6E"/>
    <w:rsid w:val="0026149A"/>
    <w:rsid w:val="002615DB"/>
    <w:rsid w:val="00261B40"/>
    <w:rsid w:val="00263142"/>
    <w:rsid w:val="0026316C"/>
    <w:rsid w:val="00263663"/>
    <w:rsid w:val="002655E4"/>
    <w:rsid w:val="00265CAC"/>
    <w:rsid w:val="00282206"/>
    <w:rsid w:val="00285C02"/>
    <w:rsid w:val="0028642F"/>
    <w:rsid w:val="0029126A"/>
    <w:rsid w:val="00291BF2"/>
    <w:rsid w:val="00292C40"/>
    <w:rsid w:val="00294BC9"/>
    <w:rsid w:val="00297169"/>
    <w:rsid w:val="002A1F80"/>
    <w:rsid w:val="002A4EE1"/>
    <w:rsid w:val="002B19BF"/>
    <w:rsid w:val="002B3E92"/>
    <w:rsid w:val="002B53B4"/>
    <w:rsid w:val="002C1A8E"/>
    <w:rsid w:val="002C29B7"/>
    <w:rsid w:val="002C76EB"/>
    <w:rsid w:val="002D0481"/>
    <w:rsid w:val="002D1616"/>
    <w:rsid w:val="002D59FB"/>
    <w:rsid w:val="002E2335"/>
    <w:rsid w:val="002E7454"/>
    <w:rsid w:val="002F526A"/>
    <w:rsid w:val="002F5B14"/>
    <w:rsid w:val="002F78EB"/>
    <w:rsid w:val="003120EE"/>
    <w:rsid w:val="00314E97"/>
    <w:rsid w:val="00315587"/>
    <w:rsid w:val="00317EB3"/>
    <w:rsid w:val="003243CA"/>
    <w:rsid w:val="00337E0E"/>
    <w:rsid w:val="00340BC0"/>
    <w:rsid w:val="00340EDA"/>
    <w:rsid w:val="003434AD"/>
    <w:rsid w:val="0034397E"/>
    <w:rsid w:val="00343E6D"/>
    <w:rsid w:val="00350A53"/>
    <w:rsid w:val="0035252C"/>
    <w:rsid w:val="00353E49"/>
    <w:rsid w:val="00354D02"/>
    <w:rsid w:val="00365124"/>
    <w:rsid w:val="00365701"/>
    <w:rsid w:val="0037195A"/>
    <w:rsid w:val="00377898"/>
    <w:rsid w:val="00382781"/>
    <w:rsid w:val="00385832"/>
    <w:rsid w:val="00385FC0"/>
    <w:rsid w:val="00386489"/>
    <w:rsid w:val="00386A6B"/>
    <w:rsid w:val="00390C66"/>
    <w:rsid w:val="00393D35"/>
    <w:rsid w:val="0039678C"/>
    <w:rsid w:val="003A096A"/>
    <w:rsid w:val="003A0C73"/>
    <w:rsid w:val="003A1AAF"/>
    <w:rsid w:val="003A7181"/>
    <w:rsid w:val="003C247A"/>
    <w:rsid w:val="003C2F24"/>
    <w:rsid w:val="003C55A4"/>
    <w:rsid w:val="003C55ED"/>
    <w:rsid w:val="003C7BB7"/>
    <w:rsid w:val="003D0B47"/>
    <w:rsid w:val="003D25C4"/>
    <w:rsid w:val="003D65F2"/>
    <w:rsid w:val="003E4699"/>
    <w:rsid w:val="003E65BA"/>
    <w:rsid w:val="003F0FA7"/>
    <w:rsid w:val="003F4F90"/>
    <w:rsid w:val="00401240"/>
    <w:rsid w:val="0040253B"/>
    <w:rsid w:val="00405263"/>
    <w:rsid w:val="00411CD1"/>
    <w:rsid w:val="00414987"/>
    <w:rsid w:val="00415176"/>
    <w:rsid w:val="00421549"/>
    <w:rsid w:val="00421FA6"/>
    <w:rsid w:val="00424E6C"/>
    <w:rsid w:val="00435D34"/>
    <w:rsid w:val="00440852"/>
    <w:rsid w:val="00441D8C"/>
    <w:rsid w:val="00441FB1"/>
    <w:rsid w:val="00444EE2"/>
    <w:rsid w:val="00445D6A"/>
    <w:rsid w:val="0044718E"/>
    <w:rsid w:val="00451366"/>
    <w:rsid w:val="00455CAA"/>
    <w:rsid w:val="004570B9"/>
    <w:rsid w:val="00460278"/>
    <w:rsid w:val="004619B1"/>
    <w:rsid w:val="0047443A"/>
    <w:rsid w:val="00474480"/>
    <w:rsid w:val="004765EA"/>
    <w:rsid w:val="00480AC6"/>
    <w:rsid w:val="004822A8"/>
    <w:rsid w:val="00484D01"/>
    <w:rsid w:val="00493F7E"/>
    <w:rsid w:val="004A458C"/>
    <w:rsid w:val="004A4F2E"/>
    <w:rsid w:val="004A5991"/>
    <w:rsid w:val="004B01D8"/>
    <w:rsid w:val="004B0764"/>
    <w:rsid w:val="004B7CAD"/>
    <w:rsid w:val="004C1052"/>
    <w:rsid w:val="004C1405"/>
    <w:rsid w:val="004C2640"/>
    <w:rsid w:val="004C531F"/>
    <w:rsid w:val="004C6A64"/>
    <w:rsid w:val="004C7478"/>
    <w:rsid w:val="004D0226"/>
    <w:rsid w:val="004D0C4F"/>
    <w:rsid w:val="004D2435"/>
    <w:rsid w:val="004D2B38"/>
    <w:rsid w:val="004D48F5"/>
    <w:rsid w:val="004D7507"/>
    <w:rsid w:val="004E1205"/>
    <w:rsid w:val="004E430C"/>
    <w:rsid w:val="004E627D"/>
    <w:rsid w:val="004F1E47"/>
    <w:rsid w:val="004F4F69"/>
    <w:rsid w:val="0051095D"/>
    <w:rsid w:val="00511AF2"/>
    <w:rsid w:val="0051740F"/>
    <w:rsid w:val="005204FE"/>
    <w:rsid w:val="00526923"/>
    <w:rsid w:val="00526A6B"/>
    <w:rsid w:val="00527355"/>
    <w:rsid w:val="00527482"/>
    <w:rsid w:val="00530A73"/>
    <w:rsid w:val="00531218"/>
    <w:rsid w:val="00536FC2"/>
    <w:rsid w:val="00537E63"/>
    <w:rsid w:val="005420E7"/>
    <w:rsid w:val="00542F8C"/>
    <w:rsid w:val="005509AD"/>
    <w:rsid w:val="00552B60"/>
    <w:rsid w:val="00557506"/>
    <w:rsid w:val="005719DC"/>
    <w:rsid w:val="00585E9E"/>
    <w:rsid w:val="005864D8"/>
    <w:rsid w:val="00586C10"/>
    <w:rsid w:val="00591271"/>
    <w:rsid w:val="00595FD2"/>
    <w:rsid w:val="005A02F1"/>
    <w:rsid w:val="005A081F"/>
    <w:rsid w:val="005A36B0"/>
    <w:rsid w:val="005A4F37"/>
    <w:rsid w:val="005A623D"/>
    <w:rsid w:val="005A7B26"/>
    <w:rsid w:val="005B095A"/>
    <w:rsid w:val="005B2ACA"/>
    <w:rsid w:val="005C1723"/>
    <w:rsid w:val="005D772B"/>
    <w:rsid w:val="005E0DC4"/>
    <w:rsid w:val="005E0FA6"/>
    <w:rsid w:val="005E2DC7"/>
    <w:rsid w:val="005E53CC"/>
    <w:rsid w:val="005E6468"/>
    <w:rsid w:val="005E7064"/>
    <w:rsid w:val="005F3458"/>
    <w:rsid w:val="005F65E4"/>
    <w:rsid w:val="005F6C00"/>
    <w:rsid w:val="006013A4"/>
    <w:rsid w:val="00607BC3"/>
    <w:rsid w:val="0061224B"/>
    <w:rsid w:val="006138CF"/>
    <w:rsid w:val="0061711C"/>
    <w:rsid w:val="00621658"/>
    <w:rsid w:val="006239E8"/>
    <w:rsid w:val="00624286"/>
    <w:rsid w:val="00630D51"/>
    <w:rsid w:val="00633114"/>
    <w:rsid w:val="00634C00"/>
    <w:rsid w:val="0063576F"/>
    <w:rsid w:val="00637C92"/>
    <w:rsid w:val="006413A2"/>
    <w:rsid w:val="006427F8"/>
    <w:rsid w:val="006459A9"/>
    <w:rsid w:val="006504BD"/>
    <w:rsid w:val="006524D6"/>
    <w:rsid w:val="00654299"/>
    <w:rsid w:val="00655692"/>
    <w:rsid w:val="0065598F"/>
    <w:rsid w:val="006608AE"/>
    <w:rsid w:val="00660F30"/>
    <w:rsid w:val="0066335B"/>
    <w:rsid w:val="00664097"/>
    <w:rsid w:val="00670B5E"/>
    <w:rsid w:val="0067192B"/>
    <w:rsid w:val="00671EAE"/>
    <w:rsid w:val="00672B2D"/>
    <w:rsid w:val="00674DCD"/>
    <w:rsid w:val="006759B5"/>
    <w:rsid w:val="00683959"/>
    <w:rsid w:val="00695F19"/>
    <w:rsid w:val="00696069"/>
    <w:rsid w:val="0069607F"/>
    <w:rsid w:val="0069744B"/>
    <w:rsid w:val="006A167B"/>
    <w:rsid w:val="006A1766"/>
    <w:rsid w:val="006A1A00"/>
    <w:rsid w:val="006A2B95"/>
    <w:rsid w:val="006B033D"/>
    <w:rsid w:val="006B2E4A"/>
    <w:rsid w:val="006B2FB9"/>
    <w:rsid w:val="006B39D7"/>
    <w:rsid w:val="006B3E77"/>
    <w:rsid w:val="006B45F5"/>
    <w:rsid w:val="006C0A23"/>
    <w:rsid w:val="006C1750"/>
    <w:rsid w:val="006C2127"/>
    <w:rsid w:val="006D0253"/>
    <w:rsid w:val="006D34A4"/>
    <w:rsid w:val="006D5770"/>
    <w:rsid w:val="006D7516"/>
    <w:rsid w:val="006E2BBC"/>
    <w:rsid w:val="006E61A9"/>
    <w:rsid w:val="006E7023"/>
    <w:rsid w:val="006F0A71"/>
    <w:rsid w:val="006F5279"/>
    <w:rsid w:val="006F6C5E"/>
    <w:rsid w:val="006F6E08"/>
    <w:rsid w:val="00700B69"/>
    <w:rsid w:val="007019DA"/>
    <w:rsid w:val="007047C3"/>
    <w:rsid w:val="00714742"/>
    <w:rsid w:val="007163C0"/>
    <w:rsid w:val="00716BD6"/>
    <w:rsid w:val="007205CD"/>
    <w:rsid w:val="00721B2B"/>
    <w:rsid w:val="0072433C"/>
    <w:rsid w:val="00730320"/>
    <w:rsid w:val="00747287"/>
    <w:rsid w:val="00751A0F"/>
    <w:rsid w:val="00752A2A"/>
    <w:rsid w:val="00752B46"/>
    <w:rsid w:val="00753279"/>
    <w:rsid w:val="007604DE"/>
    <w:rsid w:val="007612A8"/>
    <w:rsid w:val="00761CB4"/>
    <w:rsid w:val="00761D8A"/>
    <w:rsid w:val="007627E9"/>
    <w:rsid w:val="007810B7"/>
    <w:rsid w:val="00785DAD"/>
    <w:rsid w:val="007916A9"/>
    <w:rsid w:val="00794736"/>
    <w:rsid w:val="007A0299"/>
    <w:rsid w:val="007A2948"/>
    <w:rsid w:val="007A3661"/>
    <w:rsid w:val="007A43DF"/>
    <w:rsid w:val="007B0870"/>
    <w:rsid w:val="007B5858"/>
    <w:rsid w:val="007B5863"/>
    <w:rsid w:val="007B7CB4"/>
    <w:rsid w:val="007C4AAE"/>
    <w:rsid w:val="007C4EA9"/>
    <w:rsid w:val="007D08CB"/>
    <w:rsid w:val="007D5ACB"/>
    <w:rsid w:val="007D5B38"/>
    <w:rsid w:val="007D683D"/>
    <w:rsid w:val="007E0926"/>
    <w:rsid w:val="007E468B"/>
    <w:rsid w:val="007E4756"/>
    <w:rsid w:val="007E4A96"/>
    <w:rsid w:val="007E5212"/>
    <w:rsid w:val="007F1F32"/>
    <w:rsid w:val="007F2395"/>
    <w:rsid w:val="007F37AB"/>
    <w:rsid w:val="00800CFA"/>
    <w:rsid w:val="008015FD"/>
    <w:rsid w:val="00804927"/>
    <w:rsid w:val="00812191"/>
    <w:rsid w:val="00812D99"/>
    <w:rsid w:val="0082079E"/>
    <w:rsid w:val="00823642"/>
    <w:rsid w:val="00824B0A"/>
    <w:rsid w:val="00831DC7"/>
    <w:rsid w:val="0084011F"/>
    <w:rsid w:val="00850122"/>
    <w:rsid w:val="008510B4"/>
    <w:rsid w:val="00852BD1"/>
    <w:rsid w:val="00860475"/>
    <w:rsid w:val="00861DF6"/>
    <w:rsid w:val="00862A91"/>
    <w:rsid w:val="00863D2E"/>
    <w:rsid w:val="00867003"/>
    <w:rsid w:val="00870765"/>
    <w:rsid w:val="00871F8B"/>
    <w:rsid w:val="00875D11"/>
    <w:rsid w:val="00876F9B"/>
    <w:rsid w:val="00884C41"/>
    <w:rsid w:val="00884CB0"/>
    <w:rsid w:val="0088534B"/>
    <w:rsid w:val="008925FD"/>
    <w:rsid w:val="00892BF0"/>
    <w:rsid w:val="00896EB1"/>
    <w:rsid w:val="0089754C"/>
    <w:rsid w:val="008978F0"/>
    <w:rsid w:val="008A0F99"/>
    <w:rsid w:val="008A3014"/>
    <w:rsid w:val="008B1B5A"/>
    <w:rsid w:val="008B4061"/>
    <w:rsid w:val="008B6B2B"/>
    <w:rsid w:val="008B7E43"/>
    <w:rsid w:val="008C06DC"/>
    <w:rsid w:val="008C24B6"/>
    <w:rsid w:val="008C3348"/>
    <w:rsid w:val="008C48B3"/>
    <w:rsid w:val="008C5BD6"/>
    <w:rsid w:val="008C7A9C"/>
    <w:rsid w:val="008D0467"/>
    <w:rsid w:val="008D0720"/>
    <w:rsid w:val="008D147D"/>
    <w:rsid w:val="008D3495"/>
    <w:rsid w:val="008D46D6"/>
    <w:rsid w:val="008D4CBE"/>
    <w:rsid w:val="008E1065"/>
    <w:rsid w:val="008E1632"/>
    <w:rsid w:val="008E3661"/>
    <w:rsid w:val="008E3805"/>
    <w:rsid w:val="008E3A72"/>
    <w:rsid w:val="008E3E4F"/>
    <w:rsid w:val="008E74D8"/>
    <w:rsid w:val="008F0AFB"/>
    <w:rsid w:val="008F3E35"/>
    <w:rsid w:val="008F443D"/>
    <w:rsid w:val="008F7905"/>
    <w:rsid w:val="00900629"/>
    <w:rsid w:val="00900E63"/>
    <w:rsid w:val="009014AC"/>
    <w:rsid w:val="00901B0D"/>
    <w:rsid w:val="00901E1F"/>
    <w:rsid w:val="00902763"/>
    <w:rsid w:val="00904482"/>
    <w:rsid w:val="0090702D"/>
    <w:rsid w:val="00911DE6"/>
    <w:rsid w:val="0092484C"/>
    <w:rsid w:val="00931B16"/>
    <w:rsid w:val="00931D96"/>
    <w:rsid w:val="009328D9"/>
    <w:rsid w:val="00934F69"/>
    <w:rsid w:val="00937F31"/>
    <w:rsid w:val="00940E27"/>
    <w:rsid w:val="009416B1"/>
    <w:rsid w:val="00942786"/>
    <w:rsid w:val="00950682"/>
    <w:rsid w:val="0095074E"/>
    <w:rsid w:val="00950A52"/>
    <w:rsid w:val="00952A5D"/>
    <w:rsid w:val="00952BB3"/>
    <w:rsid w:val="00953BD1"/>
    <w:rsid w:val="00955A1D"/>
    <w:rsid w:val="00963DEC"/>
    <w:rsid w:val="009747FF"/>
    <w:rsid w:val="00983559"/>
    <w:rsid w:val="00983A33"/>
    <w:rsid w:val="009854A2"/>
    <w:rsid w:val="00986F21"/>
    <w:rsid w:val="00987A34"/>
    <w:rsid w:val="00997E5F"/>
    <w:rsid w:val="009A1CEB"/>
    <w:rsid w:val="009A2384"/>
    <w:rsid w:val="009A3201"/>
    <w:rsid w:val="009A374F"/>
    <w:rsid w:val="009A3E13"/>
    <w:rsid w:val="009A7185"/>
    <w:rsid w:val="009B2FE3"/>
    <w:rsid w:val="009B434A"/>
    <w:rsid w:val="009B4B28"/>
    <w:rsid w:val="009B4BFF"/>
    <w:rsid w:val="009C154A"/>
    <w:rsid w:val="009C6CA7"/>
    <w:rsid w:val="009D064D"/>
    <w:rsid w:val="009D2C9A"/>
    <w:rsid w:val="009D2F0A"/>
    <w:rsid w:val="009D3231"/>
    <w:rsid w:val="009D3B92"/>
    <w:rsid w:val="009D4358"/>
    <w:rsid w:val="009D49A5"/>
    <w:rsid w:val="009D7C0A"/>
    <w:rsid w:val="009E32D5"/>
    <w:rsid w:val="009E3E12"/>
    <w:rsid w:val="009E6BF3"/>
    <w:rsid w:val="009F5E3B"/>
    <w:rsid w:val="00A033E7"/>
    <w:rsid w:val="00A065C7"/>
    <w:rsid w:val="00A0682A"/>
    <w:rsid w:val="00A0759D"/>
    <w:rsid w:val="00A07BAA"/>
    <w:rsid w:val="00A11CD3"/>
    <w:rsid w:val="00A13295"/>
    <w:rsid w:val="00A16826"/>
    <w:rsid w:val="00A22019"/>
    <w:rsid w:val="00A23282"/>
    <w:rsid w:val="00A24412"/>
    <w:rsid w:val="00A31906"/>
    <w:rsid w:val="00A3366A"/>
    <w:rsid w:val="00A3473F"/>
    <w:rsid w:val="00A34AA1"/>
    <w:rsid w:val="00A36DC1"/>
    <w:rsid w:val="00A36FD7"/>
    <w:rsid w:val="00A41E9A"/>
    <w:rsid w:val="00A42E12"/>
    <w:rsid w:val="00A43D20"/>
    <w:rsid w:val="00A461E3"/>
    <w:rsid w:val="00A471D0"/>
    <w:rsid w:val="00A509BA"/>
    <w:rsid w:val="00A54F24"/>
    <w:rsid w:val="00A55679"/>
    <w:rsid w:val="00A56779"/>
    <w:rsid w:val="00A56AFA"/>
    <w:rsid w:val="00A63D1D"/>
    <w:rsid w:val="00A7296A"/>
    <w:rsid w:val="00A73F01"/>
    <w:rsid w:val="00A7446E"/>
    <w:rsid w:val="00A75F66"/>
    <w:rsid w:val="00A87797"/>
    <w:rsid w:val="00A978C1"/>
    <w:rsid w:val="00AA2320"/>
    <w:rsid w:val="00AA42CA"/>
    <w:rsid w:val="00AA6497"/>
    <w:rsid w:val="00AB23A8"/>
    <w:rsid w:val="00AB2E4E"/>
    <w:rsid w:val="00AB53B9"/>
    <w:rsid w:val="00AB5F9D"/>
    <w:rsid w:val="00AB7092"/>
    <w:rsid w:val="00AD3C71"/>
    <w:rsid w:val="00AD7BF3"/>
    <w:rsid w:val="00AE2806"/>
    <w:rsid w:val="00AE2D4A"/>
    <w:rsid w:val="00AE30F2"/>
    <w:rsid w:val="00AE4EA6"/>
    <w:rsid w:val="00AE69C9"/>
    <w:rsid w:val="00AF0D7A"/>
    <w:rsid w:val="00AF2A08"/>
    <w:rsid w:val="00AF3419"/>
    <w:rsid w:val="00AF4903"/>
    <w:rsid w:val="00AF524C"/>
    <w:rsid w:val="00AF5A48"/>
    <w:rsid w:val="00B00076"/>
    <w:rsid w:val="00B00B5A"/>
    <w:rsid w:val="00B06837"/>
    <w:rsid w:val="00B07F15"/>
    <w:rsid w:val="00B12C19"/>
    <w:rsid w:val="00B12E29"/>
    <w:rsid w:val="00B16B5A"/>
    <w:rsid w:val="00B200EB"/>
    <w:rsid w:val="00B21B24"/>
    <w:rsid w:val="00B224B5"/>
    <w:rsid w:val="00B2295A"/>
    <w:rsid w:val="00B22F08"/>
    <w:rsid w:val="00B25108"/>
    <w:rsid w:val="00B2595B"/>
    <w:rsid w:val="00B259E5"/>
    <w:rsid w:val="00B30389"/>
    <w:rsid w:val="00B362F8"/>
    <w:rsid w:val="00B41FB1"/>
    <w:rsid w:val="00B4267E"/>
    <w:rsid w:val="00B466F2"/>
    <w:rsid w:val="00B50589"/>
    <w:rsid w:val="00B515B4"/>
    <w:rsid w:val="00B51D27"/>
    <w:rsid w:val="00B53C11"/>
    <w:rsid w:val="00B56287"/>
    <w:rsid w:val="00B56ACD"/>
    <w:rsid w:val="00B60B8F"/>
    <w:rsid w:val="00B61842"/>
    <w:rsid w:val="00B62B6D"/>
    <w:rsid w:val="00B63802"/>
    <w:rsid w:val="00B6670E"/>
    <w:rsid w:val="00B71CF2"/>
    <w:rsid w:val="00B74918"/>
    <w:rsid w:val="00B75ACD"/>
    <w:rsid w:val="00B75CF9"/>
    <w:rsid w:val="00B777E4"/>
    <w:rsid w:val="00B81D73"/>
    <w:rsid w:val="00B85199"/>
    <w:rsid w:val="00B86F6E"/>
    <w:rsid w:val="00B91696"/>
    <w:rsid w:val="00B92593"/>
    <w:rsid w:val="00B9298C"/>
    <w:rsid w:val="00BA07F0"/>
    <w:rsid w:val="00BA447A"/>
    <w:rsid w:val="00BB4693"/>
    <w:rsid w:val="00BB711C"/>
    <w:rsid w:val="00BB716E"/>
    <w:rsid w:val="00BB77FF"/>
    <w:rsid w:val="00BC1A3A"/>
    <w:rsid w:val="00BC3393"/>
    <w:rsid w:val="00BC6A38"/>
    <w:rsid w:val="00BC7102"/>
    <w:rsid w:val="00BD28B7"/>
    <w:rsid w:val="00BE45A3"/>
    <w:rsid w:val="00BF03C8"/>
    <w:rsid w:val="00BF1BBB"/>
    <w:rsid w:val="00BF33B9"/>
    <w:rsid w:val="00BF6AE2"/>
    <w:rsid w:val="00BF736F"/>
    <w:rsid w:val="00C00239"/>
    <w:rsid w:val="00C056B6"/>
    <w:rsid w:val="00C060DE"/>
    <w:rsid w:val="00C076FE"/>
    <w:rsid w:val="00C077AE"/>
    <w:rsid w:val="00C10374"/>
    <w:rsid w:val="00C11E43"/>
    <w:rsid w:val="00C16337"/>
    <w:rsid w:val="00C16CB9"/>
    <w:rsid w:val="00C17809"/>
    <w:rsid w:val="00C20401"/>
    <w:rsid w:val="00C2070A"/>
    <w:rsid w:val="00C222A3"/>
    <w:rsid w:val="00C247F1"/>
    <w:rsid w:val="00C24FEC"/>
    <w:rsid w:val="00C27181"/>
    <w:rsid w:val="00C30F7A"/>
    <w:rsid w:val="00C33A4B"/>
    <w:rsid w:val="00C37D04"/>
    <w:rsid w:val="00C44297"/>
    <w:rsid w:val="00C5612C"/>
    <w:rsid w:val="00C56D2F"/>
    <w:rsid w:val="00C56F6E"/>
    <w:rsid w:val="00C61AE4"/>
    <w:rsid w:val="00C62E29"/>
    <w:rsid w:val="00C65E3B"/>
    <w:rsid w:val="00C6747A"/>
    <w:rsid w:val="00C7000B"/>
    <w:rsid w:val="00C704D9"/>
    <w:rsid w:val="00C70921"/>
    <w:rsid w:val="00C730D4"/>
    <w:rsid w:val="00C74E2D"/>
    <w:rsid w:val="00C812E0"/>
    <w:rsid w:val="00C8164F"/>
    <w:rsid w:val="00C87AD6"/>
    <w:rsid w:val="00C952A2"/>
    <w:rsid w:val="00C9624A"/>
    <w:rsid w:val="00C965E4"/>
    <w:rsid w:val="00C97F56"/>
    <w:rsid w:val="00CA1329"/>
    <w:rsid w:val="00CA6EC7"/>
    <w:rsid w:val="00CB1A28"/>
    <w:rsid w:val="00CB2B97"/>
    <w:rsid w:val="00CB5227"/>
    <w:rsid w:val="00CB6AEC"/>
    <w:rsid w:val="00CC33D2"/>
    <w:rsid w:val="00CC3857"/>
    <w:rsid w:val="00CC7C57"/>
    <w:rsid w:val="00CD0671"/>
    <w:rsid w:val="00CD2173"/>
    <w:rsid w:val="00CE0A72"/>
    <w:rsid w:val="00CE48FC"/>
    <w:rsid w:val="00CE5267"/>
    <w:rsid w:val="00CE5C2C"/>
    <w:rsid w:val="00CF40B7"/>
    <w:rsid w:val="00CF4E64"/>
    <w:rsid w:val="00D053CA"/>
    <w:rsid w:val="00D1178E"/>
    <w:rsid w:val="00D11792"/>
    <w:rsid w:val="00D118F8"/>
    <w:rsid w:val="00D1270A"/>
    <w:rsid w:val="00D13B97"/>
    <w:rsid w:val="00D14051"/>
    <w:rsid w:val="00D14E93"/>
    <w:rsid w:val="00D1520E"/>
    <w:rsid w:val="00D16806"/>
    <w:rsid w:val="00D219AD"/>
    <w:rsid w:val="00D223DC"/>
    <w:rsid w:val="00D24453"/>
    <w:rsid w:val="00D24775"/>
    <w:rsid w:val="00D31AE9"/>
    <w:rsid w:val="00D32343"/>
    <w:rsid w:val="00D33F19"/>
    <w:rsid w:val="00D349B0"/>
    <w:rsid w:val="00D368FF"/>
    <w:rsid w:val="00D37DFA"/>
    <w:rsid w:val="00D4372C"/>
    <w:rsid w:val="00D46452"/>
    <w:rsid w:val="00D46806"/>
    <w:rsid w:val="00D46DB5"/>
    <w:rsid w:val="00D50FD6"/>
    <w:rsid w:val="00D514D9"/>
    <w:rsid w:val="00D53B21"/>
    <w:rsid w:val="00D53DAC"/>
    <w:rsid w:val="00D56213"/>
    <w:rsid w:val="00D56349"/>
    <w:rsid w:val="00D56AB5"/>
    <w:rsid w:val="00D630CC"/>
    <w:rsid w:val="00D6313D"/>
    <w:rsid w:val="00D6526C"/>
    <w:rsid w:val="00D65FD3"/>
    <w:rsid w:val="00D66891"/>
    <w:rsid w:val="00D671B1"/>
    <w:rsid w:val="00D70EBB"/>
    <w:rsid w:val="00D725B2"/>
    <w:rsid w:val="00D73B2A"/>
    <w:rsid w:val="00D7456B"/>
    <w:rsid w:val="00D75539"/>
    <w:rsid w:val="00D81097"/>
    <w:rsid w:val="00D82E2B"/>
    <w:rsid w:val="00D854FD"/>
    <w:rsid w:val="00D868A1"/>
    <w:rsid w:val="00D9463F"/>
    <w:rsid w:val="00DA4F1F"/>
    <w:rsid w:val="00DB1483"/>
    <w:rsid w:val="00DB77CA"/>
    <w:rsid w:val="00DC0148"/>
    <w:rsid w:val="00DC3B76"/>
    <w:rsid w:val="00DD2739"/>
    <w:rsid w:val="00DE00BE"/>
    <w:rsid w:val="00DE14C5"/>
    <w:rsid w:val="00DE473D"/>
    <w:rsid w:val="00DE491B"/>
    <w:rsid w:val="00DF0A34"/>
    <w:rsid w:val="00DF0CE2"/>
    <w:rsid w:val="00E03EC6"/>
    <w:rsid w:val="00E0543D"/>
    <w:rsid w:val="00E057BA"/>
    <w:rsid w:val="00E1021C"/>
    <w:rsid w:val="00E10678"/>
    <w:rsid w:val="00E133A1"/>
    <w:rsid w:val="00E138F6"/>
    <w:rsid w:val="00E1462E"/>
    <w:rsid w:val="00E15B3D"/>
    <w:rsid w:val="00E177D7"/>
    <w:rsid w:val="00E2324D"/>
    <w:rsid w:val="00E26FCD"/>
    <w:rsid w:val="00E3005B"/>
    <w:rsid w:val="00E33A03"/>
    <w:rsid w:val="00E342BB"/>
    <w:rsid w:val="00E370A8"/>
    <w:rsid w:val="00E373D0"/>
    <w:rsid w:val="00E467A4"/>
    <w:rsid w:val="00E46CB9"/>
    <w:rsid w:val="00E564FE"/>
    <w:rsid w:val="00E63A4A"/>
    <w:rsid w:val="00E703BD"/>
    <w:rsid w:val="00E72029"/>
    <w:rsid w:val="00E73C0D"/>
    <w:rsid w:val="00E74469"/>
    <w:rsid w:val="00E7728B"/>
    <w:rsid w:val="00E90273"/>
    <w:rsid w:val="00E932CA"/>
    <w:rsid w:val="00E935B3"/>
    <w:rsid w:val="00E935C4"/>
    <w:rsid w:val="00E9365B"/>
    <w:rsid w:val="00E94F34"/>
    <w:rsid w:val="00E9632E"/>
    <w:rsid w:val="00E97B12"/>
    <w:rsid w:val="00EA0440"/>
    <w:rsid w:val="00EA0466"/>
    <w:rsid w:val="00EA23AA"/>
    <w:rsid w:val="00EA3A8C"/>
    <w:rsid w:val="00EA4EE1"/>
    <w:rsid w:val="00EB394C"/>
    <w:rsid w:val="00EB41B8"/>
    <w:rsid w:val="00EB5D1A"/>
    <w:rsid w:val="00EB5E69"/>
    <w:rsid w:val="00EB69A7"/>
    <w:rsid w:val="00ED04C1"/>
    <w:rsid w:val="00ED0810"/>
    <w:rsid w:val="00ED3FAD"/>
    <w:rsid w:val="00ED4A99"/>
    <w:rsid w:val="00EE08C2"/>
    <w:rsid w:val="00EE20AD"/>
    <w:rsid w:val="00EE4F6E"/>
    <w:rsid w:val="00EE557A"/>
    <w:rsid w:val="00EE5981"/>
    <w:rsid w:val="00EF4F8E"/>
    <w:rsid w:val="00EF59C3"/>
    <w:rsid w:val="00EF60CB"/>
    <w:rsid w:val="00EF79A0"/>
    <w:rsid w:val="00F03707"/>
    <w:rsid w:val="00F03DDB"/>
    <w:rsid w:val="00F05611"/>
    <w:rsid w:val="00F101D4"/>
    <w:rsid w:val="00F11588"/>
    <w:rsid w:val="00F12DC1"/>
    <w:rsid w:val="00F13016"/>
    <w:rsid w:val="00F14DE4"/>
    <w:rsid w:val="00F2221C"/>
    <w:rsid w:val="00F23BF5"/>
    <w:rsid w:val="00F2626A"/>
    <w:rsid w:val="00F27DC0"/>
    <w:rsid w:val="00F30C8A"/>
    <w:rsid w:val="00F3182B"/>
    <w:rsid w:val="00F334A3"/>
    <w:rsid w:val="00F36ADD"/>
    <w:rsid w:val="00F41F02"/>
    <w:rsid w:val="00F448D9"/>
    <w:rsid w:val="00F52B3D"/>
    <w:rsid w:val="00F5314B"/>
    <w:rsid w:val="00F53ADB"/>
    <w:rsid w:val="00F60979"/>
    <w:rsid w:val="00F61C22"/>
    <w:rsid w:val="00F64B2B"/>
    <w:rsid w:val="00F65DC9"/>
    <w:rsid w:val="00F70AA8"/>
    <w:rsid w:val="00F73FAF"/>
    <w:rsid w:val="00F74DE1"/>
    <w:rsid w:val="00F755A1"/>
    <w:rsid w:val="00F84C18"/>
    <w:rsid w:val="00F94CCF"/>
    <w:rsid w:val="00F95E4F"/>
    <w:rsid w:val="00F95EF3"/>
    <w:rsid w:val="00F95F7F"/>
    <w:rsid w:val="00F96444"/>
    <w:rsid w:val="00FA07E6"/>
    <w:rsid w:val="00FA0C89"/>
    <w:rsid w:val="00FA26E1"/>
    <w:rsid w:val="00FB0775"/>
    <w:rsid w:val="00FB71D1"/>
    <w:rsid w:val="00FC64DE"/>
    <w:rsid w:val="00FC6DA8"/>
    <w:rsid w:val="00FD1EDA"/>
    <w:rsid w:val="00FD4AA0"/>
    <w:rsid w:val="00FE1350"/>
    <w:rsid w:val="00FE2435"/>
    <w:rsid w:val="00FE3DCC"/>
    <w:rsid w:val="00FE4F59"/>
    <w:rsid w:val="00FE61DB"/>
    <w:rsid w:val="00FF134A"/>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7B7CB4"/>
    <w:pPr>
      <w:spacing w:before="0" w:beforeAutospacing="0" w:after="240" w:afterAutospacing="0"/>
      <w:outlineLvl w:val="1"/>
    </w:pPr>
    <w:rPr>
      <w:rFonts w:ascii="Arial" w:hAnsi="Arial" w:cs="Arial"/>
      <w:b/>
      <w:caps/>
      <w:sz w:val="28"/>
    </w:rPr>
  </w:style>
  <w:style w:type="paragraph" w:styleId="Heading3">
    <w:name w:val="heading 3"/>
    <w:basedOn w:val="Normal"/>
    <w:next w:val="Normal"/>
    <w:link w:val="Heading3Char"/>
    <w:autoRedefine/>
    <w:uiPriority w:val="9"/>
    <w:unhideWhenUsed/>
    <w:qFormat/>
    <w:rsid w:val="00C5612C"/>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7B7CB4"/>
    <w:rPr>
      <w:rFonts w:ascii="Arial" w:eastAsia="Times New Roman" w:hAnsi="Arial" w:cs="Arial"/>
      <w:b/>
      <w:caps/>
      <w:kern w:val="0"/>
      <w:sz w:val="28"/>
      <w:szCs w:val="24"/>
    </w:rPr>
  </w:style>
  <w:style w:type="character" w:customStyle="1" w:styleId="Heading3Char">
    <w:name w:val="Heading 3 Char"/>
    <w:basedOn w:val="DefaultParagraphFont"/>
    <w:link w:val="Heading3"/>
    <w:uiPriority w:val="9"/>
    <w:rsid w:val="00C5612C"/>
    <w:rPr>
      <w:rFonts w:ascii="Arial" w:eastAsia="Times New Roman" w:hAnsi="Arial"/>
      <w:b/>
      <w:color w:val="000000" w:themeColor="text1"/>
      <w:spacing w:val="10"/>
      <w:kern w:val="0"/>
      <w:sz w:val="24"/>
      <w:szCs w:val="24"/>
    </w:rPr>
  </w:style>
  <w:style w:type="paragraph" w:styleId="Footer">
    <w:name w:val="footer"/>
    <w:basedOn w:val="Normal"/>
    <w:link w:val="FooterChar"/>
    <w:uiPriority w:val="99"/>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7B7CB4"/>
    <w:pPr>
      <w:tabs>
        <w:tab w:val="right" w:leader="dot" w:pos="9720"/>
      </w:tabs>
      <w:spacing w:before="180" w:after="40" w:line="240" w:lineRule="auto"/>
      <w:ind w:right="288"/>
    </w:pPr>
    <w:rPr>
      <w:b/>
      <w:noProof/>
      <w:color w:val="1F497D" w:themeColor="text2"/>
    </w:rPr>
  </w:style>
  <w:style w:type="paragraph" w:styleId="TOC2">
    <w:name w:val="toc 2"/>
    <w:basedOn w:val="Normal"/>
    <w:next w:val="Normal"/>
    <w:autoRedefine/>
    <w:uiPriority w:val="39"/>
    <w:unhideWhenUsed/>
    <w:qFormat/>
    <w:rsid w:val="00167ED2"/>
    <w:pPr>
      <w:tabs>
        <w:tab w:val="left" w:pos="720"/>
        <w:tab w:val="right" w:leader="dot" w:pos="9720"/>
      </w:tabs>
      <w:spacing w:after="40" w:line="240" w:lineRule="auto"/>
      <w:ind w:left="144" w:right="288"/>
    </w:pPr>
    <w:rPr>
      <w:noProof/>
    </w:rPr>
  </w:style>
  <w:style w:type="paragraph" w:styleId="TOC3">
    <w:name w:val="toc 3"/>
    <w:basedOn w:val="Normal"/>
    <w:next w:val="Normal"/>
    <w:autoRedefine/>
    <w:uiPriority w:val="39"/>
    <w:unhideWhenUsed/>
    <w:qFormat/>
    <w:rsid w:val="00167ED2"/>
    <w:pPr>
      <w:tabs>
        <w:tab w:val="right" w:leader="dot" w:pos="9720"/>
      </w:tabs>
      <w:spacing w:after="40" w:line="240" w:lineRule="auto"/>
      <w:ind w:left="288" w:right="378"/>
    </w:pPr>
    <w:rPr>
      <w:noProof/>
    </w:rPr>
  </w:style>
  <w:style w:type="paragraph" w:styleId="TOC4">
    <w:name w:val="toc 4"/>
    <w:basedOn w:val="Normal"/>
    <w:next w:val="Normal"/>
    <w:autoRedefine/>
    <w:uiPriority w:val="39"/>
    <w:unhideWhenUsed/>
    <w:qFormat/>
    <w:rsid w:val="00167ED2"/>
    <w:pPr>
      <w:tabs>
        <w:tab w:val="right" w:leader="dot" w:pos="972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B60B8F"/>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B60B8F"/>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character" w:styleId="FollowedHyperlink">
    <w:name w:val="FollowedHyperlink"/>
    <w:basedOn w:val="DefaultParagraphFont"/>
    <w:uiPriority w:val="99"/>
    <w:semiHidden/>
    <w:unhideWhenUsed/>
    <w:rsid w:val="00986F21"/>
    <w:rPr>
      <w:color w:val="800080" w:themeColor="followedHyperlink"/>
      <w:u w:val="single"/>
    </w:rPr>
  </w:style>
  <w:style w:type="paragraph" w:customStyle="1" w:styleId="table">
    <w:name w:val="table"/>
    <w:basedOn w:val="Normal"/>
    <w:link w:val="tableChar"/>
    <w:qFormat/>
    <w:rsid w:val="008D46D6"/>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8D46D6"/>
    <w:rPr>
      <w:rFonts w:ascii="Times New Roman" w:eastAsia="Times New Roman" w:hAnsi="Times New Roman"/>
      <w:kern w:val="0"/>
      <w:sz w:val="24"/>
      <w:szCs w:val="24"/>
    </w:rPr>
  </w:style>
  <w:style w:type="paragraph" w:customStyle="1" w:styleId="HeadingC">
    <w:name w:val="Heading C"/>
    <w:basedOn w:val="Heading3"/>
    <w:link w:val="HeadingCChar"/>
    <w:autoRedefine/>
    <w:qFormat/>
    <w:rsid w:val="007A3661"/>
    <w:rPr>
      <w:caps/>
      <w:noProof/>
    </w:rPr>
  </w:style>
  <w:style w:type="character" w:customStyle="1" w:styleId="HeadingCChar">
    <w:name w:val="Heading C Char"/>
    <w:basedOn w:val="Heading3Char"/>
    <w:link w:val="HeadingC"/>
    <w:rsid w:val="007A3661"/>
    <w:rPr>
      <w:rFonts w:ascii="Arial" w:eastAsia="Times New Roman" w:hAnsi="Arial"/>
      <w:b/>
      <w:caps/>
      <w:noProof/>
      <w:color w:val="000000" w:themeColor="text1"/>
      <w:spacing w:val="1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7B7CB4"/>
    <w:pPr>
      <w:spacing w:before="0" w:beforeAutospacing="0" w:after="240" w:afterAutospacing="0"/>
      <w:outlineLvl w:val="1"/>
    </w:pPr>
    <w:rPr>
      <w:rFonts w:ascii="Arial" w:hAnsi="Arial" w:cs="Arial"/>
      <w:b/>
      <w:caps/>
      <w:sz w:val="28"/>
    </w:rPr>
  </w:style>
  <w:style w:type="paragraph" w:styleId="Heading3">
    <w:name w:val="heading 3"/>
    <w:basedOn w:val="Normal"/>
    <w:next w:val="Normal"/>
    <w:link w:val="Heading3Char"/>
    <w:autoRedefine/>
    <w:uiPriority w:val="9"/>
    <w:unhideWhenUsed/>
    <w:qFormat/>
    <w:rsid w:val="00C5612C"/>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7B7CB4"/>
    <w:rPr>
      <w:rFonts w:ascii="Arial" w:eastAsia="Times New Roman" w:hAnsi="Arial" w:cs="Arial"/>
      <w:b/>
      <w:caps/>
      <w:kern w:val="0"/>
      <w:sz w:val="28"/>
      <w:szCs w:val="24"/>
    </w:rPr>
  </w:style>
  <w:style w:type="character" w:customStyle="1" w:styleId="Heading3Char">
    <w:name w:val="Heading 3 Char"/>
    <w:basedOn w:val="DefaultParagraphFont"/>
    <w:link w:val="Heading3"/>
    <w:uiPriority w:val="9"/>
    <w:rsid w:val="00C5612C"/>
    <w:rPr>
      <w:rFonts w:ascii="Arial" w:eastAsia="Times New Roman" w:hAnsi="Arial"/>
      <w:b/>
      <w:color w:val="000000" w:themeColor="text1"/>
      <w:spacing w:val="10"/>
      <w:kern w:val="0"/>
      <w:sz w:val="24"/>
      <w:szCs w:val="24"/>
    </w:rPr>
  </w:style>
  <w:style w:type="paragraph" w:styleId="Footer">
    <w:name w:val="footer"/>
    <w:basedOn w:val="Normal"/>
    <w:link w:val="FooterChar"/>
    <w:uiPriority w:val="99"/>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7B7CB4"/>
    <w:pPr>
      <w:tabs>
        <w:tab w:val="right" w:leader="dot" w:pos="9720"/>
      </w:tabs>
      <w:spacing w:before="180" w:after="40" w:line="240" w:lineRule="auto"/>
      <w:ind w:right="288"/>
    </w:pPr>
    <w:rPr>
      <w:b/>
      <w:noProof/>
      <w:color w:val="1F497D" w:themeColor="text2"/>
    </w:rPr>
  </w:style>
  <w:style w:type="paragraph" w:styleId="TOC2">
    <w:name w:val="toc 2"/>
    <w:basedOn w:val="Normal"/>
    <w:next w:val="Normal"/>
    <w:autoRedefine/>
    <w:uiPriority w:val="39"/>
    <w:unhideWhenUsed/>
    <w:qFormat/>
    <w:rsid w:val="00167ED2"/>
    <w:pPr>
      <w:tabs>
        <w:tab w:val="left" w:pos="720"/>
        <w:tab w:val="right" w:leader="dot" w:pos="9720"/>
      </w:tabs>
      <w:spacing w:after="40" w:line="240" w:lineRule="auto"/>
      <w:ind w:left="144" w:right="288"/>
    </w:pPr>
    <w:rPr>
      <w:noProof/>
    </w:rPr>
  </w:style>
  <w:style w:type="paragraph" w:styleId="TOC3">
    <w:name w:val="toc 3"/>
    <w:basedOn w:val="Normal"/>
    <w:next w:val="Normal"/>
    <w:autoRedefine/>
    <w:uiPriority w:val="39"/>
    <w:unhideWhenUsed/>
    <w:qFormat/>
    <w:rsid w:val="00167ED2"/>
    <w:pPr>
      <w:tabs>
        <w:tab w:val="right" w:leader="dot" w:pos="9720"/>
      </w:tabs>
      <w:spacing w:after="40" w:line="240" w:lineRule="auto"/>
      <w:ind w:left="288" w:right="378"/>
    </w:pPr>
    <w:rPr>
      <w:noProof/>
    </w:rPr>
  </w:style>
  <w:style w:type="paragraph" w:styleId="TOC4">
    <w:name w:val="toc 4"/>
    <w:basedOn w:val="Normal"/>
    <w:next w:val="Normal"/>
    <w:autoRedefine/>
    <w:uiPriority w:val="39"/>
    <w:unhideWhenUsed/>
    <w:qFormat/>
    <w:rsid w:val="00167ED2"/>
    <w:pPr>
      <w:tabs>
        <w:tab w:val="right" w:leader="dot" w:pos="972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B60B8F"/>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B60B8F"/>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character" w:styleId="FollowedHyperlink">
    <w:name w:val="FollowedHyperlink"/>
    <w:basedOn w:val="DefaultParagraphFont"/>
    <w:uiPriority w:val="99"/>
    <w:semiHidden/>
    <w:unhideWhenUsed/>
    <w:rsid w:val="00986F21"/>
    <w:rPr>
      <w:color w:val="800080" w:themeColor="followedHyperlink"/>
      <w:u w:val="single"/>
    </w:rPr>
  </w:style>
  <w:style w:type="paragraph" w:customStyle="1" w:styleId="table">
    <w:name w:val="table"/>
    <w:basedOn w:val="Normal"/>
    <w:link w:val="tableChar"/>
    <w:qFormat/>
    <w:rsid w:val="008D46D6"/>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8D46D6"/>
    <w:rPr>
      <w:rFonts w:ascii="Times New Roman" w:eastAsia="Times New Roman" w:hAnsi="Times New Roman"/>
      <w:kern w:val="0"/>
      <w:sz w:val="24"/>
      <w:szCs w:val="24"/>
    </w:rPr>
  </w:style>
  <w:style w:type="paragraph" w:customStyle="1" w:styleId="HeadingC">
    <w:name w:val="Heading C"/>
    <w:basedOn w:val="Heading3"/>
    <w:link w:val="HeadingCChar"/>
    <w:autoRedefine/>
    <w:qFormat/>
    <w:rsid w:val="007A3661"/>
    <w:rPr>
      <w:caps/>
      <w:noProof/>
    </w:rPr>
  </w:style>
  <w:style w:type="character" w:customStyle="1" w:styleId="HeadingCChar">
    <w:name w:val="Heading C Char"/>
    <w:basedOn w:val="Heading3Char"/>
    <w:link w:val="HeadingC"/>
    <w:rsid w:val="007A3661"/>
    <w:rPr>
      <w:rFonts w:ascii="Arial" w:eastAsia="Times New Roman" w:hAnsi="Arial"/>
      <w:b/>
      <w:caps/>
      <w:noProof/>
      <w:color w:val="000000" w:themeColor="text1"/>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404379952">
      <w:bodyDiv w:val="1"/>
      <w:marLeft w:val="0"/>
      <w:marRight w:val="0"/>
      <w:marTop w:val="0"/>
      <w:marBottom w:val="0"/>
      <w:divBdr>
        <w:top w:val="none" w:sz="0" w:space="0" w:color="auto"/>
        <w:left w:val="none" w:sz="0" w:space="0" w:color="auto"/>
        <w:bottom w:val="none" w:sz="0" w:space="0" w:color="auto"/>
        <w:right w:val="none" w:sz="0" w:space="0" w:color="auto"/>
      </w:divBdr>
    </w:div>
    <w:div w:id="629938671">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723989429">
      <w:bodyDiv w:val="1"/>
      <w:marLeft w:val="0"/>
      <w:marRight w:val="0"/>
      <w:marTop w:val="0"/>
      <w:marBottom w:val="0"/>
      <w:divBdr>
        <w:top w:val="none" w:sz="0" w:space="0" w:color="auto"/>
        <w:left w:val="none" w:sz="0" w:space="0" w:color="auto"/>
        <w:bottom w:val="none" w:sz="0" w:space="0" w:color="auto"/>
        <w:right w:val="none" w:sz="0" w:space="0" w:color="auto"/>
      </w:divBdr>
    </w:div>
    <w:div w:id="772867735">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958412958">
      <w:bodyDiv w:val="1"/>
      <w:marLeft w:val="0"/>
      <w:marRight w:val="0"/>
      <w:marTop w:val="0"/>
      <w:marBottom w:val="0"/>
      <w:divBdr>
        <w:top w:val="none" w:sz="0" w:space="0" w:color="auto"/>
        <w:left w:val="none" w:sz="0" w:space="0" w:color="auto"/>
        <w:bottom w:val="none" w:sz="0" w:space="0" w:color="auto"/>
        <w:right w:val="none" w:sz="0" w:space="0" w:color="auto"/>
      </w:divBdr>
    </w:div>
    <w:div w:id="1114595426">
      <w:bodyDiv w:val="1"/>
      <w:marLeft w:val="0"/>
      <w:marRight w:val="0"/>
      <w:marTop w:val="0"/>
      <w:marBottom w:val="0"/>
      <w:divBdr>
        <w:top w:val="none" w:sz="0" w:space="0" w:color="auto"/>
        <w:left w:val="none" w:sz="0" w:space="0" w:color="auto"/>
        <w:bottom w:val="none" w:sz="0" w:space="0" w:color="auto"/>
        <w:right w:val="none" w:sz="0" w:space="0" w:color="auto"/>
      </w:divBdr>
    </w:div>
    <w:div w:id="1201360412">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461260722">
      <w:bodyDiv w:val="1"/>
      <w:marLeft w:val="0"/>
      <w:marRight w:val="0"/>
      <w:marTop w:val="0"/>
      <w:marBottom w:val="0"/>
      <w:divBdr>
        <w:top w:val="none" w:sz="0" w:space="0" w:color="auto"/>
        <w:left w:val="none" w:sz="0" w:space="0" w:color="auto"/>
        <w:bottom w:val="none" w:sz="0" w:space="0" w:color="auto"/>
        <w:right w:val="none" w:sz="0" w:space="0" w:color="auto"/>
      </w:divBdr>
    </w:div>
    <w:div w:id="1536893222">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jonathan.rifkin@dc.gov" TargetMode="External"/><Relationship Id="rId39" Type="http://schemas.openxmlformats.org/officeDocument/2006/relationships/hyperlink" Target="http://www.teamlink.com/Federal_Hazardous_Substances_Act.pdf" TargetMode="External"/><Relationship Id="rId21" Type="http://schemas.openxmlformats.org/officeDocument/2006/relationships/hyperlink" Target="file:///P:\Sustainable%20Purchasing%20Working%20Papers%20FY14\Product%20and%20Service%20Category%20Documents\Office%20Supplies\Drafts%20-%20Post-IEc\Officesupplies_IFB_guidance_112114.docx" TargetMode="External"/><Relationship Id="rId34" Type="http://schemas.openxmlformats.org/officeDocument/2006/relationships/hyperlink" Target="https://ic.fsc.org/chain-of-custody-certification.39.htm" TargetMode="External"/><Relationship Id="rId42" Type="http://schemas.openxmlformats.org/officeDocument/2006/relationships/hyperlink" Target="http://www.epa.gov/epawaste/conserve/tools/cpg/" TargetMode="External"/><Relationship Id="rId47" Type="http://schemas.openxmlformats.org/officeDocument/2006/relationships/hyperlink" Target="mailto:sppdc@dc.gov" TargetMode="External"/><Relationship Id="rId50" Type="http://schemas.openxmlformats.org/officeDocument/2006/relationships/hyperlink" Target="mailto:sppdc@dc.gov" TargetMode="External"/><Relationship Id="rId55" Type="http://schemas.openxmlformats.org/officeDocument/2006/relationships/hyperlink" Target="http://ocp.dc.gov/page/district-columbia-sustainable-specifications" TargetMode="External"/><Relationship Id="rId63" Type="http://schemas.openxmlformats.org/officeDocument/2006/relationships/hyperlink" Target="mailto:sppdc@dc.gov" TargetMode="External"/><Relationship Id="rId68"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ocp.dc.gov/publication/procurement-practices-reform-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P:\Sustainable%20Purchasing%20Working%20Papers%20FY14\Product%20and%20Service%20Category%20Documents\Office%20Supplies\Drafts%20-%20Post-IEc\Officesupplies_IFB_guidance_112114.docx" TargetMode="External"/><Relationship Id="rId32" Type="http://schemas.openxmlformats.org/officeDocument/2006/relationships/hyperlink" Target="http://www.astm.org/Standards/D4236.htm" TargetMode="External"/><Relationship Id="rId37" Type="http://schemas.openxmlformats.org/officeDocument/2006/relationships/hyperlink" Target="http://ocp.dc.gov/page/district-columbia-sustainable-specifications" TargetMode="External"/><Relationship Id="rId40" Type="http://schemas.openxmlformats.org/officeDocument/2006/relationships/hyperlink" Target="http://www.acminet.org/" TargetMode="External"/><Relationship Id="rId45" Type="http://schemas.openxmlformats.org/officeDocument/2006/relationships/hyperlink" Target="http://www.epa.gov/waste/conserve/tools/cpg/products/define.htm" TargetMode="External"/><Relationship Id="rId53" Type="http://schemas.openxmlformats.org/officeDocument/2006/relationships/hyperlink" Target="http://ocp.dc.gov/page/district-columbia-sustainable-specifications" TargetMode="External"/><Relationship Id="rId58" Type="http://schemas.openxmlformats.org/officeDocument/2006/relationships/hyperlink" Target="http://ocp.dc.gov/page/district-columbia-sustainable-specifications" TargetMode="External"/><Relationship Id="rId66" Type="http://schemas.openxmlformats.org/officeDocument/2006/relationships/hyperlink" Target="http://toxicsinpackaging.org/model_legislation.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file:///P:\Sustainable%20Purchasing%20Working%20Papers%20FY14\Product%20and%20Service%20Category%20Documents\Office%20Supplies\Drafts%20-%20Post-IEc\Officesupplies_IFB_guidance_112114.docx" TargetMode="External"/><Relationship Id="rId28" Type="http://schemas.openxmlformats.org/officeDocument/2006/relationships/hyperlink" Target="http://ocp.dc.gov/page/sustainable-purchasing" TargetMode="External"/><Relationship Id="rId36" Type="http://schemas.openxmlformats.org/officeDocument/2006/relationships/hyperlink" Target="http://nerc.org/documents/EPP/Office%20Supplies/EPP%20Specs%20-%20Office%20Supplies.pdf" TargetMode="External"/><Relationship Id="rId49" Type="http://schemas.openxmlformats.org/officeDocument/2006/relationships/hyperlink" Target="http://ocp.dc.gov/page/sustainable-purchasing" TargetMode="External"/><Relationship Id="rId57" Type="http://schemas.openxmlformats.org/officeDocument/2006/relationships/hyperlink" Target="http://ocp.dc.gov/page/district-columbia-sustainable-specifications" TargetMode="External"/><Relationship Id="rId61" Type="http://schemas.openxmlformats.org/officeDocument/2006/relationships/hyperlink" Target="mailto:sppdc@dc.gov" TargetMode="External"/><Relationship Id="rId10" Type="http://schemas.openxmlformats.org/officeDocument/2006/relationships/footnotes" Target="footnotes.xml"/><Relationship Id="rId19" Type="http://schemas.openxmlformats.org/officeDocument/2006/relationships/hyperlink" Target="file:///P:\Sustainable%20Purchasing%20Working%20Papers%20FY14\Product%20and%20Service%20Category%20Documents\Office%20Supplies\Drafts%20-%20Post-IEc\Officesupplies_IFB_guidance_112114.docx" TargetMode="External"/><Relationship Id="rId31" Type="http://schemas.openxmlformats.org/officeDocument/2006/relationships/hyperlink" Target="http://ocp.dc.gov/page/mayoral-order-2009-60" TargetMode="External"/><Relationship Id="rId44" Type="http://schemas.openxmlformats.org/officeDocument/2006/relationships/hyperlink" Target="https://us.fsc.org/certification.194.htm" TargetMode="External"/><Relationship Id="rId52" Type="http://schemas.openxmlformats.org/officeDocument/2006/relationships/hyperlink" Target="mailto:sppdc@dc.gov" TargetMode="External"/><Relationship Id="rId60" Type="http://schemas.openxmlformats.org/officeDocument/2006/relationships/hyperlink" Target="http://ocp.dc.gov/page/district-columbia-sustainable-specifications" TargetMode="External"/><Relationship Id="rId65" Type="http://schemas.openxmlformats.org/officeDocument/2006/relationships/hyperlink" Target="mailto:sppdc@d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file:///P:\Sustainable%20Purchasing%20Working%20Papers%20FY14\Product%20and%20Service%20Category%20Documents\Office%20Supplies\Drafts%20-%20Post-IEc\Officesupplies_IFB_guidance_112114.docx" TargetMode="External"/><Relationship Id="rId27" Type="http://schemas.openxmlformats.org/officeDocument/2006/relationships/hyperlink" Target="mailto:sppdc@dc.gov" TargetMode="External"/><Relationship Id="rId30" Type="http://schemas.openxmlformats.org/officeDocument/2006/relationships/hyperlink" Target="http://ocp.dc.gov/page/environmentally-preferable-products-and-services-epps-policy" TargetMode="External"/><Relationship Id="rId35" Type="http://schemas.openxmlformats.org/officeDocument/2006/relationships/hyperlink" Target="http://www.epa.gov/epawaste/conserve/tools/cpg/index.htm" TargetMode="External"/><Relationship Id="rId43" Type="http://schemas.openxmlformats.org/officeDocument/2006/relationships/hyperlink" Target="http://ocp.dc.gov/page/district-columbia-sustainable-specifications" TargetMode="External"/><Relationship Id="rId48" Type="http://schemas.openxmlformats.org/officeDocument/2006/relationships/hyperlink" Target="mailto:sppdc@dc.gov" TargetMode="External"/><Relationship Id="rId56" Type="http://schemas.openxmlformats.org/officeDocument/2006/relationships/hyperlink" Target="http://ocp.dc.gov/page/district-columbia-sustainable-specifications" TargetMode="External"/><Relationship Id="rId64" Type="http://schemas.openxmlformats.org/officeDocument/2006/relationships/hyperlink" Target="mailto:sppdc@dc.gov" TargetMode="External"/><Relationship Id="rId8" Type="http://schemas.openxmlformats.org/officeDocument/2006/relationships/settings" Target="settings.xml"/><Relationship Id="rId51" Type="http://schemas.openxmlformats.org/officeDocument/2006/relationships/hyperlink" Target="http://ocp.dc.gov/page/sustainable-purchasing"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file:///P:\Sustainable%20Purchasing%20Working%20Papers%20FY14\Product%20and%20Service%20Category%20Documents\Office%20Supplies\Drafts%20-%20Post-IEc\Officesupplies_IFB_guidance_112114.docx" TargetMode="External"/><Relationship Id="rId33" Type="http://schemas.openxmlformats.org/officeDocument/2006/relationships/hyperlink" Target="https://ic.fsc.org/forest-management-certification.38.htm" TargetMode="External"/><Relationship Id="rId38" Type="http://schemas.openxmlformats.org/officeDocument/2006/relationships/hyperlink" Target="http://www.dcregs.dc.gov/Gateway/NoticeHome.aspx?noticeid=5039943" TargetMode="External"/><Relationship Id="rId46" Type="http://schemas.openxmlformats.org/officeDocument/2006/relationships/hyperlink" Target="http://toxtown.nlm.nih.gov/text_version/chemicals.php?id=84" TargetMode="External"/><Relationship Id="rId59" Type="http://schemas.openxmlformats.org/officeDocument/2006/relationships/hyperlink" Target="http://ocp.dc.gov/page/district-columbia-sustainable-specifications" TargetMode="External"/><Relationship Id="rId67" Type="http://schemas.openxmlformats.org/officeDocument/2006/relationships/fontTable" Target="fontTable.xml"/><Relationship Id="rId20" Type="http://schemas.openxmlformats.org/officeDocument/2006/relationships/hyperlink" Target="file:///P:\Sustainable%20Purchasing%20Working%20Papers%20FY14\Product%20and%20Service%20Category%20Documents\Office%20Supplies\Drafts%20-%20Post-IEc\Officesupplies_IFB_guidance_112114.docx" TargetMode="External"/><Relationship Id="rId41" Type="http://schemas.openxmlformats.org/officeDocument/2006/relationships/hyperlink" Target="http://www.astm.org/Standards/D4236.htm" TargetMode="External"/><Relationship Id="rId54" Type="http://schemas.openxmlformats.org/officeDocument/2006/relationships/hyperlink" Target="http://ocp.dc.gov/page/district-columbia-sustainable-specifications" TargetMode="External"/><Relationship Id="rId62" Type="http://schemas.openxmlformats.org/officeDocument/2006/relationships/hyperlink" Target="http://ocp.dc.gov/page/district-columbia-sustainable-specif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28BC3C5C-AE03-4A48-A0DF-50869EAC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2</TotalTime>
  <Pages>15</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4</cp:revision>
  <cp:lastPrinted>2014-09-22T19:02:00Z</cp:lastPrinted>
  <dcterms:created xsi:type="dcterms:W3CDTF">2014-11-25T16:03:00Z</dcterms:created>
  <dcterms:modified xsi:type="dcterms:W3CDTF">2014-11-25T16:43:00Z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