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bookmarkStart w:id="0" w:name="_GoBack"/>
      <w:bookmarkEnd w:id="0"/>
    </w:p>
    <w:p w:rsidR="00091891" w:rsidRPr="00DB1483" w:rsidRDefault="00C44297"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4B01D8" w:rsidRPr="00DB1483" w:rsidRDefault="00B10DE0" w:rsidP="00DB1483">
      <w:pPr>
        <w:jc w:val="center"/>
        <w:rPr>
          <w:rFonts w:cs="Arial"/>
          <w:b/>
          <w:caps/>
          <w:sz w:val="40"/>
          <w:szCs w:val="40"/>
        </w:rPr>
      </w:pPr>
      <w:r>
        <w:rPr>
          <w:rFonts w:cs="Arial"/>
          <w:b/>
          <w:caps/>
          <w:sz w:val="40"/>
          <w:szCs w:val="40"/>
        </w:rPr>
        <w:t xml:space="preserve">Imaging </w:t>
      </w:r>
      <w:r w:rsidR="004B01D8">
        <w:rPr>
          <w:rFonts w:ascii="Times New Roman" w:hAnsi="Times New Roman"/>
          <w:noProof/>
          <w:sz w:val="24"/>
        </w:rPr>
        <w:drawing>
          <wp:anchor distT="36576" distB="36576" distL="36576" distR="36576" simplePos="0" relativeHeight="251675648" behindDoc="0" locked="0" layoutInCell="1" allowOverlap="1" wp14:anchorId="6FEB88E8" wp14:editId="39F017F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0575">
        <w:rPr>
          <w:rFonts w:cs="Arial"/>
          <w:b/>
          <w:caps/>
          <w:sz w:val="40"/>
          <w:szCs w:val="40"/>
        </w:rPr>
        <w:t>equipment</w:t>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657913005"/>
        <w:docPartObj>
          <w:docPartGallery w:val="Table of Contents"/>
          <w:docPartUnique/>
        </w:docPartObj>
      </w:sdtPr>
      <w:sdtEndPr>
        <w:rPr>
          <w:b/>
          <w:noProof/>
        </w:rPr>
      </w:sdtEndPr>
      <w:sdtContent>
        <w:p w:rsidR="00F65DC9" w:rsidRDefault="00F65DC9" w:rsidP="007E5212">
          <w:pPr>
            <w:pStyle w:val="TOCHeading"/>
          </w:pPr>
          <w:r>
            <w:t>Contents</w:t>
          </w:r>
        </w:p>
        <w:p w:rsidR="004313F4" w:rsidRDefault="004313F4" w:rsidP="004313F4">
          <w:pPr>
            <w:pStyle w:val="TOC1"/>
            <w:rPr>
              <w:rFonts w:asciiTheme="minorHAnsi" w:eastAsiaTheme="minorEastAsia" w:hAnsiTheme="minorHAnsi" w:cstheme="minorBidi"/>
              <w:color w:val="auto"/>
              <w:szCs w:val="22"/>
            </w:rPr>
          </w:pPr>
          <w:r>
            <w:rPr>
              <w:caps/>
            </w:rPr>
            <w:fldChar w:fldCharType="begin"/>
          </w:r>
          <w:r>
            <w:rPr>
              <w:caps/>
            </w:rPr>
            <w:instrText xml:space="preserve"> TOC \o "1-4" \h \z \u </w:instrText>
          </w:r>
          <w:r>
            <w:rPr>
              <w:caps/>
            </w:rPr>
            <w:fldChar w:fldCharType="separate"/>
          </w:r>
          <w:hyperlink w:anchor="_Toc404276996" w:history="1">
            <w:r w:rsidRPr="00B438EF">
              <w:rPr>
                <w:rStyle w:val="Hyperlink"/>
              </w:rPr>
              <w:t>How to Use this Document</w:t>
            </w:r>
            <w:r>
              <w:rPr>
                <w:webHidden/>
              </w:rPr>
              <w:tab/>
            </w:r>
            <w:r>
              <w:rPr>
                <w:webHidden/>
              </w:rPr>
              <w:fldChar w:fldCharType="begin"/>
            </w:r>
            <w:r>
              <w:rPr>
                <w:webHidden/>
              </w:rPr>
              <w:instrText xml:space="preserve"> PAGEREF _Toc404276996 \h </w:instrText>
            </w:r>
            <w:r>
              <w:rPr>
                <w:webHidden/>
              </w:rPr>
            </w:r>
            <w:r>
              <w:rPr>
                <w:webHidden/>
              </w:rPr>
              <w:fldChar w:fldCharType="separate"/>
            </w:r>
            <w:r>
              <w:rPr>
                <w:webHidden/>
              </w:rPr>
              <w:t>3</w:t>
            </w:r>
            <w:r>
              <w:rPr>
                <w:webHidden/>
              </w:rPr>
              <w:fldChar w:fldCharType="end"/>
            </w:r>
          </w:hyperlink>
        </w:p>
        <w:p w:rsidR="004313F4" w:rsidRDefault="00597B08" w:rsidP="004313F4">
          <w:pPr>
            <w:pStyle w:val="TOC1"/>
            <w:rPr>
              <w:rFonts w:asciiTheme="minorHAnsi" w:eastAsiaTheme="minorEastAsia" w:hAnsiTheme="minorHAnsi" w:cstheme="minorBidi"/>
              <w:color w:val="auto"/>
              <w:szCs w:val="22"/>
            </w:rPr>
          </w:pPr>
          <w:hyperlink w:anchor="_Toc404276997" w:history="1">
            <w:r w:rsidR="004313F4" w:rsidRPr="00B438EF">
              <w:rPr>
                <w:rStyle w:val="Hyperlink"/>
              </w:rPr>
              <w:t>Section C Specifications/Work Statement Environmental Guidance</w:t>
            </w:r>
            <w:r w:rsidR="004313F4">
              <w:rPr>
                <w:webHidden/>
              </w:rPr>
              <w:tab/>
            </w:r>
            <w:r w:rsidR="004313F4">
              <w:rPr>
                <w:webHidden/>
              </w:rPr>
              <w:fldChar w:fldCharType="begin"/>
            </w:r>
            <w:r w:rsidR="004313F4">
              <w:rPr>
                <w:webHidden/>
              </w:rPr>
              <w:instrText xml:space="preserve"> PAGEREF _Toc404276997 \h </w:instrText>
            </w:r>
            <w:r w:rsidR="004313F4">
              <w:rPr>
                <w:webHidden/>
              </w:rPr>
            </w:r>
            <w:r w:rsidR="004313F4">
              <w:rPr>
                <w:webHidden/>
              </w:rPr>
              <w:fldChar w:fldCharType="separate"/>
            </w:r>
            <w:r w:rsidR="004313F4">
              <w:rPr>
                <w:webHidden/>
              </w:rPr>
              <w:t>4</w:t>
            </w:r>
            <w:r w:rsidR="004313F4">
              <w:rPr>
                <w:webHidden/>
              </w:rPr>
              <w:fldChar w:fldCharType="end"/>
            </w:r>
          </w:hyperlink>
        </w:p>
        <w:p w:rsidR="004313F4" w:rsidRDefault="00597B08" w:rsidP="004313F4">
          <w:pPr>
            <w:pStyle w:val="TOC2"/>
            <w:rPr>
              <w:rFonts w:asciiTheme="minorHAnsi" w:eastAsiaTheme="minorEastAsia" w:hAnsiTheme="minorHAnsi" w:cstheme="minorBidi"/>
              <w:szCs w:val="22"/>
            </w:rPr>
          </w:pPr>
          <w:hyperlink w:anchor="_Toc404276998" w:history="1">
            <w:r w:rsidR="004313F4" w:rsidRPr="00B438EF">
              <w:rPr>
                <w:rStyle w:val="Hyperlink"/>
              </w:rPr>
              <w:t>C.2</w:t>
            </w:r>
            <w:r w:rsidR="004313F4">
              <w:rPr>
                <w:rFonts w:asciiTheme="minorHAnsi" w:eastAsiaTheme="minorEastAsia" w:hAnsiTheme="minorHAnsi" w:cstheme="minorBidi"/>
                <w:szCs w:val="22"/>
              </w:rPr>
              <w:tab/>
            </w:r>
            <w:r w:rsidR="004313F4" w:rsidRPr="00B438EF">
              <w:rPr>
                <w:rStyle w:val="Hyperlink"/>
              </w:rPr>
              <w:t>Applicable Documents</w:t>
            </w:r>
            <w:r w:rsidR="004313F4">
              <w:rPr>
                <w:webHidden/>
              </w:rPr>
              <w:tab/>
            </w:r>
            <w:r w:rsidR="004313F4">
              <w:rPr>
                <w:webHidden/>
              </w:rPr>
              <w:fldChar w:fldCharType="begin"/>
            </w:r>
            <w:r w:rsidR="004313F4">
              <w:rPr>
                <w:webHidden/>
              </w:rPr>
              <w:instrText xml:space="preserve"> PAGEREF _Toc404276998 \h </w:instrText>
            </w:r>
            <w:r w:rsidR="004313F4">
              <w:rPr>
                <w:webHidden/>
              </w:rPr>
            </w:r>
            <w:r w:rsidR="004313F4">
              <w:rPr>
                <w:webHidden/>
              </w:rPr>
              <w:fldChar w:fldCharType="separate"/>
            </w:r>
            <w:r w:rsidR="004313F4">
              <w:rPr>
                <w:webHidden/>
              </w:rPr>
              <w:t>4</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19" w:anchor="_Toc404276999" w:history="1">
            <w:r w:rsidR="004313F4" w:rsidRPr="00B438EF">
              <w:rPr>
                <w:rStyle w:val="Hyperlink"/>
                <w:rFonts w:cs="Arial"/>
              </w:rPr>
              <w:t>Guidance</w:t>
            </w:r>
            <w:r w:rsidR="004313F4">
              <w:rPr>
                <w:webHidden/>
              </w:rPr>
              <w:tab/>
            </w:r>
            <w:r w:rsidR="004313F4">
              <w:rPr>
                <w:webHidden/>
              </w:rPr>
              <w:fldChar w:fldCharType="begin"/>
            </w:r>
            <w:r w:rsidR="004313F4">
              <w:rPr>
                <w:webHidden/>
              </w:rPr>
              <w:instrText xml:space="preserve"> PAGEREF _Toc404276999 \h </w:instrText>
            </w:r>
            <w:r w:rsidR="004313F4">
              <w:rPr>
                <w:webHidden/>
              </w:rPr>
            </w:r>
            <w:r w:rsidR="004313F4">
              <w:rPr>
                <w:webHidden/>
              </w:rPr>
              <w:fldChar w:fldCharType="separate"/>
            </w:r>
            <w:r w:rsidR="004313F4">
              <w:rPr>
                <w:webHidden/>
              </w:rPr>
              <w:t>4</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00"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_Toc404277000 \h </w:instrText>
            </w:r>
            <w:r w:rsidR="004313F4">
              <w:rPr>
                <w:webHidden/>
              </w:rPr>
            </w:r>
            <w:r w:rsidR="004313F4">
              <w:rPr>
                <w:webHidden/>
              </w:rPr>
              <w:fldChar w:fldCharType="separate"/>
            </w:r>
            <w:r w:rsidR="004313F4">
              <w:rPr>
                <w:webHidden/>
              </w:rPr>
              <w:t>4</w:t>
            </w:r>
            <w:r w:rsidR="004313F4">
              <w:rPr>
                <w:webHidden/>
              </w:rPr>
              <w:fldChar w:fldCharType="end"/>
            </w:r>
          </w:hyperlink>
        </w:p>
        <w:p w:rsidR="004313F4" w:rsidRDefault="00597B08" w:rsidP="004313F4">
          <w:pPr>
            <w:pStyle w:val="TOC2"/>
            <w:rPr>
              <w:rFonts w:asciiTheme="minorHAnsi" w:eastAsiaTheme="minorEastAsia" w:hAnsiTheme="minorHAnsi" w:cstheme="minorBidi"/>
              <w:szCs w:val="22"/>
            </w:rPr>
          </w:pPr>
          <w:hyperlink w:anchor="_Toc404277001" w:history="1">
            <w:r w:rsidR="004313F4" w:rsidRPr="00B438EF">
              <w:rPr>
                <w:rStyle w:val="Hyperlink"/>
              </w:rPr>
              <w:t>C.3</w:t>
            </w:r>
            <w:r w:rsidR="004313F4">
              <w:rPr>
                <w:rFonts w:asciiTheme="minorHAnsi" w:eastAsiaTheme="minorEastAsia" w:hAnsiTheme="minorHAnsi" w:cstheme="minorBidi"/>
                <w:szCs w:val="22"/>
              </w:rPr>
              <w:tab/>
            </w:r>
            <w:r w:rsidR="004313F4" w:rsidRPr="00B438EF">
              <w:rPr>
                <w:rStyle w:val="Hyperlink"/>
              </w:rPr>
              <w:t>Definitions</w:t>
            </w:r>
            <w:r w:rsidR="004313F4">
              <w:rPr>
                <w:webHidden/>
              </w:rPr>
              <w:tab/>
            </w:r>
            <w:r w:rsidR="004313F4">
              <w:rPr>
                <w:webHidden/>
              </w:rPr>
              <w:fldChar w:fldCharType="begin"/>
            </w:r>
            <w:r w:rsidR="004313F4">
              <w:rPr>
                <w:webHidden/>
              </w:rPr>
              <w:instrText xml:space="preserve"> PAGEREF _Toc404277001 \h </w:instrText>
            </w:r>
            <w:r w:rsidR="004313F4">
              <w:rPr>
                <w:webHidden/>
              </w:rPr>
            </w:r>
            <w:r w:rsidR="004313F4">
              <w:rPr>
                <w:webHidden/>
              </w:rPr>
              <w:fldChar w:fldCharType="separate"/>
            </w:r>
            <w:r w:rsidR="004313F4">
              <w:rPr>
                <w:webHidden/>
              </w:rPr>
              <w:t>6</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20" w:anchor="_Toc404277002" w:history="1">
            <w:r w:rsidR="004313F4" w:rsidRPr="00B438EF">
              <w:rPr>
                <w:rStyle w:val="Hyperlink"/>
                <w:rFonts w:cs="Arial"/>
              </w:rPr>
              <w:t>Guidance</w:t>
            </w:r>
            <w:r w:rsidR="004313F4">
              <w:rPr>
                <w:webHidden/>
              </w:rPr>
              <w:tab/>
            </w:r>
            <w:r w:rsidR="004313F4">
              <w:rPr>
                <w:webHidden/>
              </w:rPr>
              <w:fldChar w:fldCharType="begin"/>
            </w:r>
            <w:r w:rsidR="004313F4">
              <w:rPr>
                <w:webHidden/>
              </w:rPr>
              <w:instrText xml:space="preserve"> PAGEREF _Toc404277002 \h </w:instrText>
            </w:r>
            <w:r w:rsidR="004313F4">
              <w:rPr>
                <w:webHidden/>
              </w:rPr>
            </w:r>
            <w:r w:rsidR="004313F4">
              <w:rPr>
                <w:webHidden/>
              </w:rPr>
              <w:fldChar w:fldCharType="separate"/>
            </w:r>
            <w:r w:rsidR="004313F4">
              <w:rPr>
                <w:webHidden/>
              </w:rPr>
              <w:t>6</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03"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_Toc404277003 \h </w:instrText>
            </w:r>
            <w:r w:rsidR="004313F4">
              <w:rPr>
                <w:webHidden/>
              </w:rPr>
            </w:r>
            <w:r w:rsidR="004313F4">
              <w:rPr>
                <w:webHidden/>
              </w:rPr>
              <w:fldChar w:fldCharType="separate"/>
            </w:r>
            <w:r w:rsidR="004313F4">
              <w:rPr>
                <w:webHidden/>
              </w:rPr>
              <w:t>6</w:t>
            </w:r>
            <w:r w:rsidR="004313F4">
              <w:rPr>
                <w:webHidden/>
              </w:rPr>
              <w:fldChar w:fldCharType="end"/>
            </w:r>
          </w:hyperlink>
        </w:p>
        <w:p w:rsidR="004313F4" w:rsidRDefault="00597B08" w:rsidP="004313F4">
          <w:pPr>
            <w:pStyle w:val="TOC2"/>
            <w:rPr>
              <w:rFonts w:asciiTheme="minorHAnsi" w:eastAsiaTheme="minorEastAsia" w:hAnsiTheme="minorHAnsi" w:cstheme="minorBidi"/>
              <w:szCs w:val="22"/>
            </w:rPr>
          </w:pPr>
          <w:hyperlink w:anchor="_Toc404277004" w:history="1">
            <w:r w:rsidR="004313F4" w:rsidRPr="00B438EF">
              <w:rPr>
                <w:rStyle w:val="Hyperlink"/>
              </w:rPr>
              <w:t>C.4</w:t>
            </w:r>
            <w:r w:rsidR="004313F4">
              <w:rPr>
                <w:rFonts w:asciiTheme="minorHAnsi" w:eastAsiaTheme="minorEastAsia" w:hAnsiTheme="minorHAnsi" w:cstheme="minorBidi"/>
                <w:szCs w:val="22"/>
              </w:rPr>
              <w:tab/>
            </w:r>
            <w:r w:rsidR="004313F4" w:rsidRPr="00B438EF">
              <w:rPr>
                <w:rStyle w:val="Hyperlink"/>
              </w:rPr>
              <w:t>Background</w:t>
            </w:r>
            <w:r w:rsidR="004313F4">
              <w:rPr>
                <w:webHidden/>
              </w:rPr>
              <w:tab/>
            </w:r>
            <w:r w:rsidR="004313F4">
              <w:rPr>
                <w:webHidden/>
              </w:rPr>
              <w:fldChar w:fldCharType="begin"/>
            </w:r>
            <w:r w:rsidR="004313F4">
              <w:rPr>
                <w:webHidden/>
              </w:rPr>
              <w:instrText xml:space="preserve"> PAGEREF _Toc404277004 \h </w:instrText>
            </w:r>
            <w:r w:rsidR="004313F4">
              <w:rPr>
                <w:webHidden/>
              </w:rPr>
            </w:r>
            <w:r w:rsidR="004313F4">
              <w:rPr>
                <w:webHidden/>
              </w:rPr>
              <w:fldChar w:fldCharType="separate"/>
            </w:r>
            <w:r w:rsidR="004313F4">
              <w:rPr>
                <w:webHidden/>
              </w:rPr>
              <w:t>8</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21" w:anchor="_Toc404277005" w:history="1">
            <w:r w:rsidR="004313F4" w:rsidRPr="00B438EF">
              <w:rPr>
                <w:rStyle w:val="Hyperlink"/>
              </w:rPr>
              <w:t>Guidance</w:t>
            </w:r>
            <w:r w:rsidR="004313F4">
              <w:rPr>
                <w:webHidden/>
              </w:rPr>
              <w:tab/>
            </w:r>
            <w:r w:rsidR="004313F4">
              <w:rPr>
                <w:webHidden/>
              </w:rPr>
              <w:fldChar w:fldCharType="begin"/>
            </w:r>
            <w:r w:rsidR="004313F4">
              <w:rPr>
                <w:webHidden/>
              </w:rPr>
              <w:instrText xml:space="preserve"> PAGEREF _Toc404277005 \h </w:instrText>
            </w:r>
            <w:r w:rsidR="004313F4">
              <w:rPr>
                <w:webHidden/>
              </w:rPr>
            </w:r>
            <w:r w:rsidR="004313F4">
              <w:rPr>
                <w:webHidden/>
              </w:rPr>
              <w:fldChar w:fldCharType="separate"/>
            </w:r>
            <w:r w:rsidR="004313F4">
              <w:rPr>
                <w:webHidden/>
              </w:rPr>
              <w:t>8</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06"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_Toc404277006 \h </w:instrText>
            </w:r>
            <w:r w:rsidR="004313F4">
              <w:rPr>
                <w:webHidden/>
              </w:rPr>
            </w:r>
            <w:r w:rsidR="004313F4">
              <w:rPr>
                <w:webHidden/>
              </w:rPr>
              <w:fldChar w:fldCharType="separate"/>
            </w:r>
            <w:r w:rsidR="004313F4">
              <w:rPr>
                <w:webHidden/>
              </w:rPr>
              <w:t>8</w:t>
            </w:r>
            <w:r w:rsidR="004313F4">
              <w:rPr>
                <w:webHidden/>
              </w:rPr>
              <w:fldChar w:fldCharType="end"/>
            </w:r>
          </w:hyperlink>
        </w:p>
        <w:p w:rsidR="004313F4" w:rsidRDefault="00597B08" w:rsidP="004313F4">
          <w:pPr>
            <w:pStyle w:val="TOC2"/>
            <w:rPr>
              <w:rStyle w:val="Hyperlink"/>
            </w:rPr>
          </w:pPr>
          <w:hyperlink w:anchor="_Toc404277008" w:history="1">
            <w:r w:rsidR="004313F4" w:rsidRPr="00B438EF">
              <w:rPr>
                <w:rStyle w:val="Hyperlink"/>
              </w:rPr>
              <w:t>C.5</w:t>
            </w:r>
            <w:r w:rsidR="004313F4">
              <w:rPr>
                <w:rFonts w:asciiTheme="minorHAnsi" w:eastAsiaTheme="minorEastAsia" w:hAnsiTheme="minorHAnsi" w:cstheme="minorBidi"/>
                <w:szCs w:val="22"/>
              </w:rPr>
              <w:tab/>
            </w:r>
            <w:r w:rsidR="004313F4" w:rsidRPr="00B438EF">
              <w:rPr>
                <w:rStyle w:val="Hyperlink"/>
              </w:rPr>
              <w:t>Requirements</w:t>
            </w:r>
            <w:r w:rsidR="004313F4">
              <w:rPr>
                <w:webHidden/>
              </w:rPr>
              <w:tab/>
            </w:r>
            <w:r w:rsidR="004313F4">
              <w:rPr>
                <w:webHidden/>
              </w:rPr>
              <w:fldChar w:fldCharType="begin"/>
            </w:r>
            <w:r w:rsidR="004313F4">
              <w:rPr>
                <w:webHidden/>
              </w:rPr>
              <w:instrText xml:space="preserve"> PAGEREF _Toc404277008 \h </w:instrText>
            </w:r>
            <w:r w:rsidR="004313F4">
              <w:rPr>
                <w:webHidden/>
              </w:rPr>
            </w:r>
            <w:r w:rsidR="004313F4">
              <w:rPr>
                <w:webHidden/>
              </w:rPr>
              <w:fldChar w:fldCharType="separate"/>
            </w:r>
            <w:r w:rsidR="004313F4">
              <w:rPr>
                <w:webHidden/>
              </w:rPr>
              <w:t>9</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22" w:anchor="_Toc404277007" w:history="1">
            <w:r w:rsidR="004313F4" w:rsidRPr="00B438EF">
              <w:rPr>
                <w:rStyle w:val="Hyperlink"/>
                <w:rFonts w:cs="Arial"/>
              </w:rPr>
              <w:t>Guidance</w:t>
            </w:r>
            <w:r w:rsidR="004313F4">
              <w:rPr>
                <w:webHidden/>
              </w:rPr>
              <w:tab/>
            </w:r>
            <w:r w:rsidR="004313F4">
              <w:rPr>
                <w:webHidden/>
              </w:rPr>
              <w:fldChar w:fldCharType="begin"/>
            </w:r>
            <w:r w:rsidR="004313F4">
              <w:rPr>
                <w:webHidden/>
              </w:rPr>
              <w:instrText xml:space="preserve"> PAGEREF _Toc404277007 \h </w:instrText>
            </w:r>
            <w:r w:rsidR="004313F4">
              <w:rPr>
                <w:webHidden/>
              </w:rPr>
            </w:r>
            <w:r w:rsidR="004313F4">
              <w:rPr>
                <w:webHidden/>
              </w:rPr>
              <w:fldChar w:fldCharType="separate"/>
            </w:r>
            <w:r w:rsidR="004313F4">
              <w:rPr>
                <w:webHidden/>
              </w:rPr>
              <w:t>9</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09" w:history="1">
            <w:r w:rsidR="004313F4" w:rsidRPr="00B438EF">
              <w:rPr>
                <w:rStyle w:val="Hyperlink"/>
              </w:rPr>
              <w:t>Imaging Equipment Environmental Requirements</w:t>
            </w:r>
            <w:r w:rsidR="004313F4">
              <w:rPr>
                <w:webHidden/>
              </w:rPr>
              <w:tab/>
            </w:r>
            <w:r w:rsidR="004313F4">
              <w:rPr>
                <w:webHidden/>
              </w:rPr>
              <w:fldChar w:fldCharType="begin"/>
            </w:r>
            <w:r w:rsidR="004313F4">
              <w:rPr>
                <w:webHidden/>
              </w:rPr>
              <w:instrText xml:space="preserve"> PAGEREF _Toc404277009 \h </w:instrText>
            </w:r>
            <w:r w:rsidR="004313F4">
              <w:rPr>
                <w:webHidden/>
              </w:rPr>
            </w:r>
            <w:r w:rsidR="004313F4">
              <w:rPr>
                <w:webHidden/>
              </w:rPr>
              <w:fldChar w:fldCharType="separate"/>
            </w:r>
            <w:r w:rsidR="004313F4">
              <w:rPr>
                <w:webHidden/>
              </w:rPr>
              <w:t>9</w:t>
            </w:r>
            <w:r w:rsidR="004313F4">
              <w:rPr>
                <w:webHidden/>
              </w:rPr>
              <w:fldChar w:fldCharType="end"/>
            </w:r>
          </w:hyperlink>
        </w:p>
        <w:p w:rsidR="004313F4" w:rsidRDefault="00597B08" w:rsidP="004313F4">
          <w:pPr>
            <w:pStyle w:val="TOC4"/>
            <w:rPr>
              <w:rFonts w:asciiTheme="minorHAnsi" w:eastAsiaTheme="minorEastAsia" w:hAnsiTheme="minorHAnsi" w:cstheme="minorBidi"/>
              <w:szCs w:val="22"/>
            </w:rPr>
          </w:pPr>
          <w:hyperlink w:anchor="_Toc404277010"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_Toc404277010 \h </w:instrText>
            </w:r>
            <w:r w:rsidR="004313F4">
              <w:rPr>
                <w:webHidden/>
              </w:rPr>
            </w:r>
            <w:r w:rsidR="004313F4">
              <w:rPr>
                <w:webHidden/>
              </w:rPr>
              <w:fldChar w:fldCharType="separate"/>
            </w:r>
            <w:r w:rsidR="004313F4">
              <w:rPr>
                <w:webHidden/>
              </w:rPr>
              <w:t>9</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11" w:history="1">
            <w:r w:rsidR="004313F4" w:rsidRPr="00B438EF">
              <w:rPr>
                <w:rStyle w:val="Hyperlink"/>
              </w:rPr>
              <w:t>Reporting</w:t>
            </w:r>
            <w:r w:rsidR="004313F4">
              <w:rPr>
                <w:webHidden/>
              </w:rPr>
              <w:tab/>
            </w:r>
            <w:r w:rsidR="004313F4">
              <w:rPr>
                <w:webHidden/>
              </w:rPr>
              <w:fldChar w:fldCharType="begin"/>
            </w:r>
            <w:r w:rsidR="004313F4">
              <w:rPr>
                <w:webHidden/>
              </w:rPr>
              <w:instrText xml:space="preserve"> PAGEREF _Toc404277011 \h </w:instrText>
            </w:r>
            <w:r w:rsidR="004313F4">
              <w:rPr>
                <w:webHidden/>
              </w:rPr>
            </w:r>
            <w:r w:rsidR="004313F4">
              <w:rPr>
                <w:webHidden/>
              </w:rPr>
              <w:fldChar w:fldCharType="separate"/>
            </w:r>
            <w:r w:rsidR="004313F4">
              <w:rPr>
                <w:webHidden/>
              </w:rPr>
              <w:t>11</w:t>
            </w:r>
            <w:r w:rsidR="004313F4">
              <w:rPr>
                <w:webHidden/>
              </w:rPr>
              <w:fldChar w:fldCharType="end"/>
            </w:r>
          </w:hyperlink>
        </w:p>
        <w:p w:rsidR="004313F4" w:rsidRDefault="00597B08" w:rsidP="004313F4">
          <w:pPr>
            <w:pStyle w:val="TOC4"/>
            <w:rPr>
              <w:rFonts w:asciiTheme="minorHAnsi" w:eastAsiaTheme="minorEastAsia" w:hAnsiTheme="minorHAnsi" w:cstheme="minorBidi"/>
              <w:szCs w:val="22"/>
            </w:rPr>
          </w:pPr>
          <w:hyperlink r:id="rId23" w:anchor="_Toc404277012" w:history="1">
            <w:r w:rsidR="004313F4" w:rsidRPr="00B438EF">
              <w:rPr>
                <w:rStyle w:val="Hyperlink"/>
              </w:rPr>
              <w:t>Guidance</w:t>
            </w:r>
            <w:r w:rsidR="004313F4">
              <w:rPr>
                <w:webHidden/>
              </w:rPr>
              <w:tab/>
            </w:r>
            <w:r w:rsidR="004313F4">
              <w:rPr>
                <w:webHidden/>
              </w:rPr>
              <w:fldChar w:fldCharType="begin"/>
            </w:r>
            <w:r w:rsidR="004313F4">
              <w:rPr>
                <w:webHidden/>
              </w:rPr>
              <w:instrText xml:space="preserve"> PAGEREF _Toc404277012 \h </w:instrText>
            </w:r>
            <w:r w:rsidR="004313F4">
              <w:rPr>
                <w:webHidden/>
              </w:rPr>
            </w:r>
            <w:r w:rsidR="004313F4">
              <w:rPr>
                <w:webHidden/>
              </w:rPr>
              <w:fldChar w:fldCharType="separate"/>
            </w:r>
            <w:r w:rsidR="004313F4">
              <w:rPr>
                <w:webHidden/>
              </w:rPr>
              <w:t>11</w:t>
            </w:r>
            <w:r w:rsidR="004313F4">
              <w:rPr>
                <w:webHidden/>
              </w:rPr>
              <w:fldChar w:fldCharType="end"/>
            </w:r>
          </w:hyperlink>
        </w:p>
        <w:p w:rsidR="004313F4" w:rsidRDefault="00597B08" w:rsidP="004313F4">
          <w:pPr>
            <w:pStyle w:val="TOC4"/>
            <w:rPr>
              <w:rFonts w:asciiTheme="minorHAnsi" w:eastAsiaTheme="minorEastAsia" w:hAnsiTheme="minorHAnsi" w:cstheme="minorBidi"/>
              <w:szCs w:val="22"/>
            </w:rPr>
          </w:pPr>
          <w:hyperlink w:anchor="_Toc404277013"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_Toc404277013 \h </w:instrText>
            </w:r>
            <w:r w:rsidR="004313F4">
              <w:rPr>
                <w:webHidden/>
              </w:rPr>
            </w:r>
            <w:r w:rsidR="004313F4">
              <w:rPr>
                <w:webHidden/>
              </w:rPr>
              <w:fldChar w:fldCharType="separate"/>
            </w:r>
            <w:r w:rsidR="004313F4">
              <w:rPr>
                <w:webHidden/>
              </w:rPr>
              <w:t>11</w:t>
            </w:r>
            <w:r w:rsidR="004313F4">
              <w:rPr>
                <w:webHidden/>
              </w:rPr>
              <w:fldChar w:fldCharType="end"/>
            </w:r>
          </w:hyperlink>
        </w:p>
        <w:p w:rsidR="004313F4" w:rsidRDefault="00597B08" w:rsidP="004313F4">
          <w:pPr>
            <w:pStyle w:val="TOC1"/>
            <w:rPr>
              <w:rFonts w:asciiTheme="minorHAnsi" w:eastAsiaTheme="minorEastAsia" w:hAnsiTheme="minorHAnsi" w:cstheme="minorBidi"/>
              <w:color w:val="auto"/>
              <w:szCs w:val="22"/>
            </w:rPr>
          </w:pPr>
          <w:hyperlink w:anchor="_Toc404277014" w:history="1">
            <w:r w:rsidR="004313F4" w:rsidRPr="00B438EF">
              <w:rPr>
                <w:rStyle w:val="Hyperlink"/>
              </w:rPr>
              <w:t>Section D Packaging and Marking Environmental Guidance</w:t>
            </w:r>
            <w:r w:rsidR="004313F4">
              <w:rPr>
                <w:webHidden/>
              </w:rPr>
              <w:tab/>
            </w:r>
            <w:r w:rsidR="004313F4">
              <w:rPr>
                <w:webHidden/>
              </w:rPr>
              <w:fldChar w:fldCharType="begin"/>
            </w:r>
            <w:r w:rsidR="004313F4">
              <w:rPr>
                <w:webHidden/>
              </w:rPr>
              <w:instrText xml:space="preserve"> PAGEREF _Toc404277014 \h </w:instrText>
            </w:r>
            <w:r w:rsidR="004313F4">
              <w:rPr>
                <w:webHidden/>
              </w:rPr>
            </w:r>
            <w:r w:rsidR="004313F4">
              <w:rPr>
                <w:webHidden/>
              </w:rPr>
              <w:fldChar w:fldCharType="separate"/>
            </w:r>
            <w:r w:rsidR="004313F4">
              <w:rPr>
                <w:webHidden/>
              </w:rPr>
              <w:t>12</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24" w:anchor="_Toc404277015" w:history="1">
            <w:r w:rsidR="004313F4" w:rsidRPr="00B438EF">
              <w:rPr>
                <w:rStyle w:val="Hyperlink"/>
                <w:rFonts w:cs="Arial"/>
              </w:rPr>
              <w:t>Guidance</w:t>
            </w:r>
            <w:r w:rsidR="004313F4">
              <w:rPr>
                <w:webHidden/>
              </w:rPr>
              <w:tab/>
            </w:r>
            <w:r w:rsidR="004313F4">
              <w:rPr>
                <w:webHidden/>
              </w:rPr>
              <w:fldChar w:fldCharType="begin"/>
            </w:r>
            <w:r w:rsidR="004313F4">
              <w:rPr>
                <w:webHidden/>
              </w:rPr>
              <w:instrText xml:space="preserve"> PAGEREF _Toc404277015 \h </w:instrText>
            </w:r>
            <w:r w:rsidR="004313F4">
              <w:rPr>
                <w:webHidden/>
              </w:rPr>
            </w:r>
            <w:r w:rsidR="004313F4">
              <w:rPr>
                <w:webHidden/>
              </w:rPr>
              <w:fldChar w:fldCharType="separate"/>
            </w:r>
            <w:r w:rsidR="004313F4">
              <w:rPr>
                <w:webHidden/>
              </w:rPr>
              <w:t>12</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16"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_Toc404277016 \h </w:instrText>
            </w:r>
            <w:r w:rsidR="004313F4">
              <w:rPr>
                <w:webHidden/>
              </w:rPr>
            </w:r>
            <w:r w:rsidR="004313F4">
              <w:rPr>
                <w:webHidden/>
              </w:rPr>
              <w:fldChar w:fldCharType="separate"/>
            </w:r>
            <w:r w:rsidR="004313F4">
              <w:rPr>
                <w:webHidden/>
              </w:rPr>
              <w:t>12</w:t>
            </w:r>
            <w:r w:rsidR="004313F4">
              <w:rPr>
                <w:webHidden/>
              </w:rPr>
              <w:fldChar w:fldCharType="end"/>
            </w:r>
          </w:hyperlink>
        </w:p>
        <w:p w:rsidR="004313F4" w:rsidRDefault="00597B08" w:rsidP="004313F4">
          <w:pPr>
            <w:pStyle w:val="TOC1"/>
            <w:rPr>
              <w:rFonts w:asciiTheme="minorHAnsi" w:eastAsiaTheme="minorEastAsia" w:hAnsiTheme="minorHAnsi" w:cstheme="minorBidi"/>
              <w:color w:val="auto"/>
              <w:szCs w:val="22"/>
            </w:rPr>
          </w:pPr>
          <w:hyperlink w:anchor="_Toc404277017" w:history="1">
            <w:r w:rsidR="004313F4" w:rsidRPr="00B438EF">
              <w:rPr>
                <w:rStyle w:val="Hyperlink"/>
              </w:rPr>
              <w:t>Section F Period of Performance and Deliverables Environmental Guidance</w:t>
            </w:r>
            <w:r w:rsidR="004313F4">
              <w:rPr>
                <w:webHidden/>
              </w:rPr>
              <w:tab/>
            </w:r>
            <w:r w:rsidR="004313F4">
              <w:rPr>
                <w:webHidden/>
              </w:rPr>
              <w:fldChar w:fldCharType="begin"/>
            </w:r>
            <w:r w:rsidR="004313F4">
              <w:rPr>
                <w:webHidden/>
              </w:rPr>
              <w:instrText xml:space="preserve"> PAGEREF _Toc404277017 \h </w:instrText>
            </w:r>
            <w:r w:rsidR="004313F4">
              <w:rPr>
                <w:webHidden/>
              </w:rPr>
            </w:r>
            <w:r w:rsidR="004313F4">
              <w:rPr>
                <w:webHidden/>
              </w:rPr>
              <w:fldChar w:fldCharType="separate"/>
            </w:r>
            <w:r w:rsidR="004313F4">
              <w:rPr>
                <w:webHidden/>
              </w:rPr>
              <w:t>14</w:t>
            </w:r>
            <w:r w:rsidR="004313F4">
              <w:rPr>
                <w:webHidden/>
              </w:rPr>
              <w:fldChar w:fldCharType="end"/>
            </w:r>
          </w:hyperlink>
        </w:p>
        <w:p w:rsidR="004313F4" w:rsidRDefault="00597B08" w:rsidP="004313F4">
          <w:pPr>
            <w:pStyle w:val="TOC2"/>
            <w:rPr>
              <w:rFonts w:asciiTheme="minorHAnsi" w:eastAsiaTheme="minorEastAsia" w:hAnsiTheme="minorHAnsi" w:cstheme="minorBidi"/>
              <w:szCs w:val="22"/>
            </w:rPr>
          </w:pPr>
          <w:hyperlink w:anchor="_Toc404277018" w:history="1">
            <w:r w:rsidR="004313F4" w:rsidRPr="00B438EF">
              <w:rPr>
                <w:rStyle w:val="Hyperlink"/>
              </w:rPr>
              <w:t>F.3</w:t>
            </w:r>
            <w:r w:rsidR="004313F4">
              <w:rPr>
                <w:rFonts w:asciiTheme="minorHAnsi" w:eastAsiaTheme="minorEastAsia" w:hAnsiTheme="minorHAnsi" w:cstheme="minorBidi"/>
                <w:szCs w:val="22"/>
              </w:rPr>
              <w:tab/>
            </w:r>
            <w:r w:rsidR="004313F4" w:rsidRPr="00B438EF">
              <w:rPr>
                <w:rStyle w:val="Hyperlink"/>
              </w:rPr>
              <w:t>Deliverables</w:t>
            </w:r>
            <w:r w:rsidR="004313F4">
              <w:rPr>
                <w:webHidden/>
              </w:rPr>
              <w:tab/>
            </w:r>
            <w:r w:rsidR="004313F4">
              <w:rPr>
                <w:webHidden/>
              </w:rPr>
              <w:fldChar w:fldCharType="begin"/>
            </w:r>
            <w:r w:rsidR="004313F4">
              <w:rPr>
                <w:webHidden/>
              </w:rPr>
              <w:instrText xml:space="preserve"> PAGEREF _Toc404277018 \h </w:instrText>
            </w:r>
            <w:r w:rsidR="004313F4">
              <w:rPr>
                <w:webHidden/>
              </w:rPr>
            </w:r>
            <w:r w:rsidR="004313F4">
              <w:rPr>
                <w:webHidden/>
              </w:rPr>
              <w:fldChar w:fldCharType="separate"/>
            </w:r>
            <w:r w:rsidR="004313F4">
              <w:rPr>
                <w:webHidden/>
              </w:rPr>
              <w:t>14</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r:id="rId25" w:anchor="_Toc404277019" w:history="1">
            <w:r w:rsidR="004313F4" w:rsidRPr="00B438EF">
              <w:rPr>
                <w:rStyle w:val="Hyperlink"/>
                <w:rFonts w:cs="Arial"/>
              </w:rPr>
              <w:t>Guidance</w:t>
            </w:r>
            <w:r w:rsidR="004313F4">
              <w:rPr>
                <w:webHidden/>
              </w:rPr>
              <w:tab/>
            </w:r>
            <w:r w:rsidR="004313F4">
              <w:rPr>
                <w:webHidden/>
              </w:rPr>
              <w:fldChar w:fldCharType="begin"/>
            </w:r>
            <w:r w:rsidR="004313F4">
              <w:rPr>
                <w:webHidden/>
              </w:rPr>
              <w:instrText xml:space="preserve"> PAGEREF _Toc404277019 \h </w:instrText>
            </w:r>
            <w:r w:rsidR="004313F4">
              <w:rPr>
                <w:webHidden/>
              </w:rPr>
            </w:r>
            <w:r w:rsidR="004313F4">
              <w:rPr>
                <w:webHidden/>
              </w:rPr>
              <w:fldChar w:fldCharType="separate"/>
            </w:r>
            <w:r w:rsidR="004313F4">
              <w:rPr>
                <w:webHidden/>
              </w:rPr>
              <w:t>14</w:t>
            </w:r>
            <w:r w:rsidR="004313F4">
              <w:rPr>
                <w:webHidden/>
              </w:rPr>
              <w:fldChar w:fldCharType="end"/>
            </w:r>
          </w:hyperlink>
        </w:p>
        <w:p w:rsidR="004313F4" w:rsidRDefault="00597B08" w:rsidP="004313F4">
          <w:pPr>
            <w:pStyle w:val="TOC3"/>
            <w:rPr>
              <w:rFonts w:asciiTheme="minorHAnsi" w:eastAsiaTheme="minorEastAsia" w:hAnsiTheme="minorHAnsi" w:cstheme="minorBidi"/>
              <w:szCs w:val="22"/>
            </w:rPr>
          </w:pPr>
          <w:hyperlink w:anchor="_Toc404277020" w:history="1">
            <w:r w:rsidR="004313F4" w:rsidRPr="00B438EF">
              <w:rPr>
                <w:rStyle w:val="Hyperlink"/>
              </w:rPr>
              <w:t>Language to Insert into Statement of Work</w:t>
            </w:r>
            <w:r w:rsidR="004313F4">
              <w:rPr>
                <w:webHidden/>
              </w:rPr>
              <w:tab/>
            </w:r>
            <w:r w:rsidR="004313F4">
              <w:rPr>
                <w:webHidden/>
              </w:rPr>
              <w:fldChar w:fldCharType="begin"/>
            </w:r>
            <w:r w:rsidR="004313F4">
              <w:rPr>
                <w:webHidden/>
              </w:rPr>
              <w:instrText xml:space="preserve"> PAGEREF _Toc404277020 \h </w:instrText>
            </w:r>
            <w:r w:rsidR="004313F4">
              <w:rPr>
                <w:webHidden/>
              </w:rPr>
            </w:r>
            <w:r w:rsidR="004313F4">
              <w:rPr>
                <w:webHidden/>
              </w:rPr>
              <w:fldChar w:fldCharType="separate"/>
            </w:r>
            <w:r w:rsidR="004313F4">
              <w:rPr>
                <w:webHidden/>
              </w:rPr>
              <w:t>14</w:t>
            </w:r>
            <w:r w:rsidR="004313F4">
              <w:rPr>
                <w:webHidden/>
              </w:rPr>
              <w:fldChar w:fldCharType="end"/>
            </w:r>
          </w:hyperlink>
        </w:p>
        <w:p w:rsidR="00F65DC9" w:rsidRDefault="004313F4" w:rsidP="00091891">
          <w:pPr>
            <w:sectPr w:rsidR="00F65DC9" w:rsidSect="006239E8">
              <w:pgSz w:w="12240" w:h="15840"/>
              <w:pgMar w:top="1008" w:right="1080" w:bottom="1008" w:left="1152" w:header="720" w:footer="720" w:gutter="0"/>
              <w:cols w:space="720"/>
              <w:docGrid w:linePitch="326"/>
            </w:sectPr>
          </w:pPr>
          <w:r>
            <w:rPr>
              <w:caps/>
              <w:noProof/>
              <w:color w:val="1F497D" w:themeColor="text2"/>
            </w:rPr>
            <w:fldChar w:fldCharType="end"/>
          </w:r>
        </w:p>
      </w:sdtContent>
    </w:sdt>
    <w:p w:rsidR="00091891" w:rsidRPr="0018230A" w:rsidRDefault="006B0575" w:rsidP="00C87AD6">
      <w:pPr>
        <w:pStyle w:val="Heading1"/>
      </w:pPr>
      <w:bookmarkStart w:id="1" w:name="_Toc404276996"/>
      <w:r>
        <w:lastRenderedPageBreak/>
        <w:t>How to Use this Document</w:t>
      </w:r>
      <w:bookmarkEnd w:id="1"/>
    </w:p>
    <w:p w:rsidR="0082079E" w:rsidRPr="00D725B2" w:rsidRDefault="00D725B2" w:rsidP="00240319">
      <w:r w:rsidRPr="00D725B2">
        <w:t xml:space="preserve">The following </w:t>
      </w:r>
      <w:r w:rsidR="006B0575">
        <w:t xml:space="preserve">imaging equipment environmental specification guidance </w:t>
      </w:r>
      <w:r w:rsidR="00C87AD6" w:rsidRPr="00D725B2">
        <w:t xml:space="preserve">has been developed </w:t>
      </w:r>
      <w:r w:rsidR="0082079E" w:rsidRPr="00D725B2">
        <w:t>to assist agencie</w:t>
      </w:r>
      <w:r w:rsidR="00C30F7A" w:rsidRPr="00D725B2">
        <w:t xml:space="preserve">s in implementing PPRA 2010, </w:t>
      </w:r>
      <w:r w:rsidR="0082079E" w:rsidRPr="00D725B2">
        <w:t xml:space="preserve">Mayoral </w:t>
      </w:r>
      <w:r w:rsidR="00C30F7A" w:rsidRPr="00D725B2">
        <w:t xml:space="preserve">Order 2009-60 and OCP </w:t>
      </w:r>
      <w:r w:rsidR="006B0575">
        <w:t>Policy 7000.00</w:t>
      </w:r>
      <w:r w:rsidR="0082079E" w:rsidRPr="00D725B2">
        <w:t xml:space="preserve"> which require the District to purchase sustainable products and services to the maximum extent feasible.</w:t>
      </w:r>
    </w:p>
    <w:p w:rsidR="00D725B2" w:rsidRPr="00D725B2" w:rsidRDefault="00D725B2" w:rsidP="00D725B2">
      <w:r w:rsidRPr="00D725B2">
        <w:t>This speci</w:t>
      </w:r>
      <w:r w:rsidR="006B0575">
        <w:t xml:space="preserve">fication addresses </w:t>
      </w:r>
      <w:r w:rsidR="00811300">
        <w:t>cop</w:t>
      </w:r>
      <w:r w:rsidR="006B0575">
        <w:t>iers, printers, multi-function</w:t>
      </w:r>
      <w:r w:rsidR="00811300">
        <w:t xml:space="preserve"> devices, and fax machines</w:t>
      </w:r>
      <w:r w:rsidRPr="00D725B2">
        <w:t>.</w:t>
      </w:r>
      <w:r w:rsidR="00AB2E4E">
        <w:t xml:space="preserve"> Guidance boxes </w:t>
      </w:r>
      <w:r w:rsidR="00AB2E4E" w:rsidRPr="00AB2E4E">
        <w:t>throughout this document provide the user with instructions for utilizing suggested language.</w:t>
      </w:r>
      <w:r w:rsidRPr="00D725B2">
        <w:t xml:space="preserve"> </w:t>
      </w:r>
    </w:p>
    <w:p w:rsidR="00AB2E4E" w:rsidRDefault="00AB2E4E" w:rsidP="00091891">
      <w:pPr>
        <w:jc w:val="left"/>
      </w:pPr>
      <w:r w:rsidRPr="00AB2E4E">
        <w:t>The user is expected to transfer relevant language directly into the appropriate section of the OCP RFP/IFB template. Alternative sustainable requirements may be utiliz</w:t>
      </w:r>
      <w:r>
        <w:t xml:space="preserve">ed in this specification if it meets the </w:t>
      </w:r>
      <w:r w:rsidR="000A5EF5">
        <w:t>minimum requirements established by the</w:t>
      </w:r>
      <w:r>
        <w:t xml:space="preserve"> environmen</w:t>
      </w:r>
      <w:r w:rsidR="000A5EF5">
        <w:t>tal criteria</w:t>
      </w:r>
      <w:r w:rsidRPr="00AB2E4E">
        <w:t>.</w:t>
      </w:r>
    </w:p>
    <w:p w:rsidR="0082079E" w:rsidRPr="00D725B2" w:rsidRDefault="00AB2E4E" w:rsidP="00091891">
      <w:pPr>
        <w:jc w:val="left"/>
      </w:pPr>
      <w:r w:rsidRPr="00AB2E4E">
        <w:t>While this guidance document is a useful guide, it is ultimately incumbent upon the</w:t>
      </w:r>
      <w:r w:rsidR="004C7478">
        <w:t xml:space="preserve"> agency end-user and Contract</w:t>
      </w:r>
      <w:r w:rsidR="008A0330">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Similarly</w:t>
      </w:r>
      <w:r w:rsidR="0082079E" w:rsidRPr="00D725B2">
        <w:t xml:space="preserve">, </w:t>
      </w:r>
      <w:r w:rsidR="004C7478">
        <w:t>it ultimately is the Contract</w:t>
      </w:r>
      <w:r w:rsidR="008A0330">
        <w:t>ing O</w:t>
      </w:r>
      <w:r w:rsidR="0082079E" w:rsidRPr="00D725B2">
        <w:t xml:space="preserve">fficer’s responsibility to identify the information that needs to be included in </w:t>
      </w:r>
      <w:r w:rsidR="00811300">
        <w:t xml:space="preserve">the </w:t>
      </w:r>
      <w:r w:rsidR="00386A6B">
        <w:t>statement of work</w:t>
      </w:r>
      <w:r w:rsidR="0082079E" w:rsidRPr="00D725B2">
        <w:t>.</w:t>
      </w:r>
    </w:p>
    <w:p w:rsidR="00591271" w:rsidRDefault="00D725B2" w:rsidP="00591271">
      <w:pPr>
        <w:widowControl w:val="0"/>
      </w:pPr>
      <w:r w:rsidRPr="00D725B2">
        <w:t>If y</w:t>
      </w:r>
      <w:r w:rsidR="00C060DE">
        <w:t>ou have any questions about th</w:t>
      </w:r>
      <w:r w:rsidR="006E7023">
        <w:t>e</w:t>
      </w:r>
      <w:r w:rsidRPr="00D725B2">
        <w:t xml:space="preserve"> specifications or how to use them, please contact Jonathan Rifkin: </w:t>
      </w:r>
      <w:hyperlink r:id="rId26" w:history="1">
        <w:r w:rsidRPr="006E7023">
          <w:rPr>
            <w:rStyle w:val="hyperlinkChar"/>
            <w:rFonts w:ascii="Arial" w:hAnsi="Arial" w:cs="Arial"/>
          </w:rPr>
          <w:t>jonathan.rifkin@dc.gov</w:t>
        </w:r>
      </w:hyperlink>
      <w:r w:rsidR="000A5EF5">
        <w:rPr>
          <w:rStyle w:val="Hyperlink"/>
          <w:color w:val="auto"/>
          <w:u w:val="none"/>
        </w:rPr>
        <w:t xml:space="preserve">, email the Sustainable Purchasing Program at </w:t>
      </w:r>
      <w:hyperlink r:id="rId27" w:history="1">
        <w:r w:rsidR="00DE474D" w:rsidRPr="00236680">
          <w:rPr>
            <w:rStyle w:val="Hyperlink"/>
          </w:rPr>
          <w:t>sppdc@dc.gov</w:t>
        </w:r>
      </w:hyperlink>
      <w:r w:rsidR="00591271">
        <w:rPr>
          <w:rStyle w:val="Hyperlink"/>
          <w:color w:val="auto"/>
          <w:u w:val="none"/>
        </w:rPr>
        <w:t xml:space="preserve">, </w:t>
      </w:r>
      <w:r w:rsidR="004C7478">
        <w:rPr>
          <w:rStyle w:val="Hyperlink"/>
          <w:color w:val="auto"/>
          <w:u w:val="none"/>
        </w:rPr>
        <w:t>call the OCP Customer Contact C</w:t>
      </w:r>
      <w:r w:rsidR="000A5EF5">
        <w:rPr>
          <w:rStyle w:val="Hyperlink"/>
          <w:color w:val="auto"/>
          <w:u w:val="none"/>
        </w:rPr>
        <w:t>enter at: 202.724.4477</w:t>
      </w:r>
      <w:r w:rsidR="00591271">
        <w:rPr>
          <w:rStyle w:val="Hyperlink"/>
          <w:color w:val="auto"/>
          <w:u w:val="none"/>
        </w:rPr>
        <w:t xml:space="preserve">, or visit: </w:t>
      </w:r>
      <w:hyperlink r:id="rId28" w:history="1">
        <w:r w:rsidR="00591271">
          <w:rPr>
            <w:rStyle w:val="Hyperlink"/>
            <w:rFonts w:cs="Arial"/>
          </w:rPr>
          <w:t>http://ocp.dc.gov/page/sustainable-purchasing</w:t>
        </w:r>
      </w:hyperlink>
      <w:r w:rsidR="00591271">
        <w:rPr>
          <w:rFonts w:cs="Arial"/>
          <w:i/>
          <w:iCs/>
        </w:rPr>
        <w:t xml:space="preserve">. </w:t>
      </w:r>
    </w:p>
    <w:p w:rsidR="00D725B2" w:rsidRPr="00D725B2" w:rsidRDefault="00D725B2" w:rsidP="00D725B2">
      <w:pPr>
        <w:jc w:val="left"/>
      </w:pPr>
      <w:r w:rsidRPr="00D053CA">
        <w:rPr>
          <w:rStyle w:val="Hyperlink"/>
          <w:color w:val="auto"/>
          <w:u w:val="none"/>
        </w:rPr>
        <w:t>.</w:t>
      </w:r>
      <w:r w:rsidRPr="00D725B2">
        <w:rPr>
          <w:rStyle w:val="Hyperlink"/>
          <w:b/>
          <w:color w:val="auto"/>
        </w:rPr>
        <w:t xml:space="preserve">  </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276997"/>
      <w:r>
        <w:lastRenderedPageBreak/>
        <w:t xml:space="preserve">Section C </w:t>
      </w:r>
      <w:r w:rsidR="00955A1D">
        <w:t xml:space="preserve">Specifications/Work Statement </w:t>
      </w:r>
      <w:r>
        <w:t>Environmental Guidance</w:t>
      </w:r>
      <w:bookmarkEnd w:id="2"/>
      <w:r w:rsidR="00955A1D">
        <w:t xml:space="preserve"> </w:t>
      </w:r>
    </w:p>
    <w:p w:rsidR="00091891" w:rsidRPr="007B7CB4" w:rsidRDefault="00DB1483" w:rsidP="007B7CB4">
      <w:pPr>
        <w:pStyle w:val="Heading2"/>
      </w:pPr>
      <w:bookmarkStart w:id="3" w:name="_Toc404276998"/>
      <w:r w:rsidRPr="007B7CB4">
        <w:t>C.2</w:t>
      </w:r>
      <w:r w:rsidRPr="007B7CB4">
        <w:tab/>
      </w:r>
      <w:r w:rsidR="00091891" w:rsidRPr="007B7CB4">
        <w:t>A</w:t>
      </w:r>
      <w:r w:rsidR="007B7CB4" w:rsidRPr="007B7CB4">
        <w:t>pplicable Documents</w:t>
      </w:r>
      <w:bookmarkEnd w:id="3"/>
      <w:r w:rsidR="00091891" w:rsidRPr="007B7CB4">
        <w:t xml:space="preserve">  </w:t>
      </w:r>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24CC7D7E" wp14:editId="53F70418">
                <wp:simplePos x="0" y="0"/>
                <wp:positionH relativeFrom="column">
                  <wp:posOffset>1905</wp:posOffset>
                </wp:positionH>
                <wp:positionV relativeFrom="paragraph">
                  <wp:posOffset>74930</wp:posOffset>
                </wp:positionV>
                <wp:extent cx="6245352" cy="923544"/>
                <wp:effectExtent l="95250" t="76200" r="117475" b="143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2354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Default="005E53CC" w:rsidP="00240319">
                            <w:pPr>
                              <w:pStyle w:val="Heading3"/>
                              <w:rPr>
                                <w:rFonts w:cs="Arial"/>
                                <w:sz w:val="26"/>
                                <w:szCs w:val="26"/>
                              </w:rPr>
                            </w:pPr>
                            <w:bookmarkStart w:id="4" w:name="_Toc404276999"/>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5.9pt;width:491.75pt;height:7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" fillcolor="#ebf1de" strokecolor="#ebf1de">
                <v:shadow on="t" color="black" opacity="26214f" origin=",-.5" offset="0,3pt"/>
                <v:textbox>
                  <w:txbxContent>
                    <w:p w:rsidR="005E53CC" w:rsidRDefault="005E53CC" w:rsidP="00240319">
                      <w:pPr>
                        <w:pStyle w:val="Heading3"/>
                        <w:rPr>
                          <w:rFonts w:cs="Arial"/>
                          <w:sz w:val="26"/>
                          <w:szCs w:val="26"/>
                        </w:rPr>
                      </w:pPr>
                      <w:bookmarkStart w:id="4" w:name="_Toc404276999"/>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 xml:space="preserve">guidance document.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EE20AD" w:rsidP="00FC6DA8">
      <w:pPr>
        <w:pStyle w:val="Heading3"/>
      </w:pPr>
      <w:bookmarkStart w:id="5" w:name="_Toc404277000"/>
      <w:r>
        <w:t xml:space="preserve">Language to </w:t>
      </w:r>
      <w:r w:rsidR="00D33F19">
        <w:t xml:space="preserve">Insert into </w:t>
      </w:r>
      <w:r w:rsidR="00493F7E">
        <w:t>Statement of Work</w:t>
      </w:r>
      <w:bookmarkEnd w:id="5"/>
    </w:p>
    <w:p w:rsidR="00091891" w:rsidRDefault="00091891" w:rsidP="00F5314B">
      <w:pPr>
        <w:pStyle w:val="RFPNormal"/>
      </w:pPr>
      <w:r w:rsidRPr="000656B3">
        <w:t>The following documents are applicable to this procurement and are hereby incorporated by this reference:</w:t>
      </w:r>
    </w:p>
    <w:p w:rsidR="00B36520" w:rsidRPr="00B36520" w:rsidRDefault="00B36520" w:rsidP="00F5314B">
      <w:pPr>
        <w:pStyle w:val="RFPNormal"/>
        <w:rPr>
          <w:b/>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970"/>
        <w:gridCol w:w="1980"/>
      </w:tblGrid>
      <w:tr w:rsidR="00432EEB" w:rsidRPr="00432EEB" w:rsidTr="00B36520">
        <w:tc>
          <w:tcPr>
            <w:tcW w:w="1890" w:type="dxa"/>
          </w:tcPr>
          <w:p w:rsidR="00432EEB" w:rsidRPr="006B0575" w:rsidRDefault="00432EEB" w:rsidP="006B0575">
            <w:pPr>
              <w:pStyle w:val="table"/>
              <w:rPr>
                <w:b/>
              </w:rPr>
            </w:pPr>
            <w:r w:rsidRPr="006B0575">
              <w:rPr>
                <w:b/>
              </w:rPr>
              <w:t>Item No.</w:t>
            </w:r>
          </w:p>
        </w:tc>
        <w:tc>
          <w:tcPr>
            <w:tcW w:w="2340" w:type="dxa"/>
          </w:tcPr>
          <w:p w:rsidR="00432EEB" w:rsidRPr="006B0575" w:rsidRDefault="00432EEB" w:rsidP="006B0575">
            <w:pPr>
              <w:pStyle w:val="table"/>
              <w:rPr>
                <w:b/>
              </w:rPr>
            </w:pPr>
            <w:r w:rsidRPr="006B0575">
              <w:rPr>
                <w:b/>
              </w:rPr>
              <w:t>Document Type</w:t>
            </w:r>
          </w:p>
        </w:tc>
        <w:tc>
          <w:tcPr>
            <w:tcW w:w="2970" w:type="dxa"/>
          </w:tcPr>
          <w:p w:rsidR="00432EEB" w:rsidRPr="006B0575" w:rsidRDefault="00432EEB" w:rsidP="006B0575">
            <w:pPr>
              <w:pStyle w:val="table"/>
              <w:rPr>
                <w:b/>
              </w:rPr>
            </w:pPr>
            <w:r w:rsidRPr="006B0575">
              <w:rPr>
                <w:b/>
              </w:rPr>
              <w:t>Title</w:t>
            </w:r>
          </w:p>
        </w:tc>
        <w:tc>
          <w:tcPr>
            <w:tcW w:w="1980" w:type="dxa"/>
          </w:tcPr>
          <w:p w:rsidR="00432EEB" w:rsidRPr="006B0575" w:rsidRDefault="00432EEB" w:rsidP="006B0575">
            <w:pPr>
              <w:pStyle w:val="table"/>
              <w:rPr>
                <w:b/>
              </w:rPr>
            </w:pPr>
            <w:r w:rsidRPr="006B0575">
              <w:rPr>
                <w:b/>
              </w:rPr>
              <w:t>Date</w:t>
            </w:r>
          </w:p>
        </w:tc>
      </w:tr>
      <w:tr w:rsidR="00432EEB" w:rsidRPr="00432EEB" w:rsidTr="00B36520">
        <w:tc>
          <w:tcPr>
            <w:tcW w:w="1890" w:type="dxa"/>
          </w:tcPr>
          <w:p w:rsidR="00432EEB" w:rsidRPr="00432EEB" w:rsidRDefault="00432EEB" w:rsidP="006B0575">
            <w:pPr>
              <w:pStyle w:val="table"/>
            </w:pPr>
            <w:r w:rsidRPr="00432EEB">
              <w:t>1</w:t>
            </w:r>
          </w:p>
        </w:tc>
        <w:tc>
          <w:tcPr>
            <w:tcW w:w="2340" w:type="dxa"/>
          </w:tcPr>
          <w:p w:rsidR="00432EEB" w:rsidRPr="00432EEB" w:rsidRDefault="00432EEB" w:rsidP="006B0575">
            <w:pPr>
              <w:pStyle w:val="table"/>
            </w:pPr>
            <w:r w:rsidRPr="00432EEB">
              <w:t>Legislation</w:t>
            </w:r>
          </w:p>
        </w:tc>
        <w:tc>
          <w:tcPr>
            <w:tcW w:w="2970" w:type="dxa"/>
          </w:tcPr>
          <w:p w:rsidR="00432EEB" w:rsidRPr="00432EEB" w:rsidRDefault="00432EEB" w:rsidP="006B0575">
            <w:pPr>
              <w:pStyle w:val="table"/>
            </w:pPr>
            <w:r w:rsidRPr="00432EEB">
              <w:t>Procurement Practices Reform Act (Section 2-361.01 Green Procurement)</w:t>
            </w:r>
            <w:r w:rsidR="00DE474D">
              <w:t xml:space="preserve"> </w:t>
            </w:r>
            <w:hyperlink r:id="rId29" w:history="1">
              <w:r w:rsidR="00DE474D" w:rsidRPr="008925FD">
                <w:rPr>
                  <w:rStyle w:val="Hyperlink"/>
                </w:rPr>
                <w:t>http://ocp.dc.gov/publication/procurement-practices-reform-act-2010</w:t>
              </w:r>
            </w:hyperlink>
          </w:p>
        </w:tc>
        <w:tc>
          <w:tcPr>
            <w:tcW w:w="1980" w:type="dxa"/>
          </w:tcPr>
          <w:p w:rsidR="00432EEB" w:rsidRPr="00432EEB" w:rsidRDefault="00432EEB" w:rsidP="006B0575">
            <w:pPr>
              <w:pStyle w:val="table"/>
            </w:pPr>
            <w:r w:rsidRPr="00432EEB">
              <w:t>2010</w:t>
            </w:r>
          </w:p>
        </w:tc>
      </w:tr>
      <w:tr w:rsidR="00432EEB" w:rsidRPr="00432EEB" w:rsidTr="00B36520">
        <w:tc>
          <w:tcPr>
            <w:tcW w:w="1890" w:type="dxa"/>
          </w:tcPr>
          <w:p w:rsidR="00432EEB" w:rsidRPr="00432EEB" w:rsidRDefault="00432EEB" w:rsidP="006B0575">
            <w:pPr>
              <w:pStyle w:val="table"/>
            </w:pPr>
            <w:r w:rsidRPr="00432EEB">
              <w:t>2</w:t>
            </w:r>
          </w:p>
        </w:tc>
        <w:tc>
          <w:tcPr>
            <w:tcW w:w="2340" w:type="dxa"/>
          </w:tcPr>
          <w:p w:rsidR="00432EEB" w:rsidRPr="00432EEB" w:rsidRDefault="00432EEB" w:rsidP="006B0575">
            <w:pPr>
              <w:pStyle w:val="table"/>
            </w:pPr>
            <w:r w:rsidRPr="00432EEB">
              <w:t>Policy</w:t>
            </w:r>
          </w:p>
        </w:tc>
        <w:tc>
          <w:tcPr>
            <w:tcW w:w="2970" w:type="dxa"/>
          </w:tcPr>
          <w:p w:rsidR="00DE474D" w:rsidRDefault="006B0575" w:rsidP="006B0575">
            <w:pPr>
              <w:pStyle w:val="table"/>
            </w:pPr>
            <w:r>
              <w:t>OCP Environmentally Preferable Purchasing</w:t>
            </w:r>
            <w:r w:rsidR="00432EEB" w:rsidRPr="00432EEB">
              <w:t xml:space="preserve"> Policy 7000.00</w:t>
            </w:r>
            <w:r w:rsidR="00DE474D">
              <w:t xml:space="preserve"> </w:t>
            </w:r>
            <w:hyperlink r:id="rId30" w:history="1">
              <w:r w:rsidR="00DE474D">
                <w:rPr>
                  <w:rStyle w:val="Hyperlink"/>
                </w:rPr>
                <w:t>http://ocp.dc.gov/page/environmentally-preferable-products-and-services-epps-policy</w:t>
              </w:r>
            </w:hyperlink>
          </w:p>
          <w:p w:rsidR="00432EEB" w:rsidRPr="00432EEB" w:rsidRDefault="00432EEB" w:rsidP="006B0575">
            <w:pPr>
              <w:pStyle w:val="table"/>
            </w:pPr>
          </w:p>
        </w:tc>
        <w:tc>
          <w:tcPr>
            <w:tcW w:w="1980" w:type="dxa"/>
          </w:tcPr>
          <w:p w:rsidR="00432EEB" w:rsidRPr="00432EEB" w:rsidRDefault="00432EEB" w:rsidP="006B0575">
            <w:pPr>
              <w:pStyle w:val="table"/>
            </w:pPr>
            <w:r w:rsidRPr="00432EEB">
              <w:t>2014</w:t>
            </w:r>
          </w:p>
        </w:tc>
      </w:tr>
      <w:tr w:rsidR="00432EEB" w:rsidRPr="00432EEB" w:rsidTr="00B36520">
        <w:tc>
          <w:tcPr>
            <w:tcW w:w="1890" w:type="dxa"/>
          </w:tcPr>
          <w:p w:rsidR="00432EEB" w:rsidRPr="00432EEB" w:rsidRDefault="00432EEB" w:rsidP="006B0575">
            <w:pPr>
              <w:pStyle w:val="table"/>
            </w:pPr>
            <w:r w:rsidRPr="00432EEB">
              <w:t>3</w:t>
            </w:r>
          </w:p>
        </w:tc>
        <w:tc>
          <w:tcPr>
            <w:tcW w:w="2340" w:type="dxa"/>
          </w:tcPr>
          <w:p w:rsidR="00432EEB" w:rsidRPr="00432EEB" w:rsidRDefault="00432EEB" w:rsidP="006B0575">
            <w:pPr>
              <w:pStyle w:val="table"/>
            </w:pPr>
            <w:r w:rsidRPr="00432EEB">
              <w:t>Policy</w:t>
            </w:r>
          </w:p>
        </w:tc>
        <w:tc>
          <w:tcPr>
            <w:tcW w:w="2970" w:type="dxa"/>
          </w:tcPr>
          <w:p w:rsidR="00432EEB" w:rsidRPr="00432EEB" w:rsidRDefault="00432EEB" w:rsidP="006B0575">
            <w:pPr>
              <w:pStyle w:val="table"/>
            </w:pPr>
            <w:r w:rsidRPr="00432EEB">
              <w:t>Mayoral Order 2009-60</w:t>
            </w:r>
            <w:r w:rsidR="00DE474D">
              <w:t xml:space="preserve"> </w:t>
            </w:r>
            <w:hyperlink r:id="rId31" w:history="1">
              <w:r w:rsidR="00DE474D">
                <w:rPr>
                  <w:rStyle w:val="Hyperlink"/>
                </w:rPr>
                <w:t>http://ocp.dc.gov/page/mayoral-order-2009-60</w:t>
              </w:r>
            </w:hyperlink>
          </w:p>
        </w:tc>
        <w:tc>
          <w:tcPr>
            <w:tcW w:w="1980" w:type="dxa"/>
          </w:tcPr>
          <w:p w:rsidR="00432EEB" w:rsidRPr="00432EEB" w:rsidRDefault="00432EEB" w:rsidP="006B0575">
            <w:pPr>
              <w:pStyle w:val="table"/>
            </w:pPr>
            <w:r w:rsidRPr="00432EEB">
              <w:t>2009</w:t>
            </w:r>
          </w:p>
        </w:tc>
      </w:tr>
      <w:tr w:rsidR="00432EEB" w:rsidRPr="00432EEB" w:rsidTr="00B36520">
        <w:tc>
          <w:tcPr>
            <w:tcW w:w="1890" w:type="dxa"/>
          </w:tcPr>
          <w:p w:rsidR="00432EEB" w:rsidRPr="00432EEB" w:rsidRDefault="00432EEB" w:rsidP="006B0575">
            <w:pPr>
              <w:pStyle w:val="table"/>
            </w:pPr>
            <w:r w:rsidRPr="00432EEB">
              <w:t>4</w:t>
            </w:r>
          </w:p>
        </w:tc>
        <w:tc>
          <w:tcPr>
            <w:tcW w:w="2340" w:type="dxa"/>
          </w:tcPr>
          <w:p w:rsidR="00432EEB" w:rsidRPr="00432EEB" w:rsidRDefault="00432EEB" w:rsidP="006B0575">
            <w:pPr>
              <w:pStyle w:val="table"/>
            </w:pPr>
            <w:r w:rsidRPr="00432EEB">
              <w:t>Standard</w:t>
            </w:r>
          </w:p>
        </w:tc>
        <w:tc>
          <w:tcPr>
            <w:tcW w:w="2970" w:type="dxa"/>
          </w:tcPr>
          <w:p w:rsidR="00432EEB" w:rsidRPr="00432EEB" w:rsidRDefault="00432EEB" w:rsidP="006B0575">
            <w:pPr>
              <w:pStyle w:val="table"/>
            </w:pPr>
            <w:r w:rsidRPr="00432EEB">
              <w:t xml:space="preserve">IEEE 1680.2 Standard for Environmental Assessment of Imaging Equipment </w:t>
            </w:r>
            <w:hyperlink r:id="rId32" w:history="1">
              <w:r w:rsidRPr="00432EEB">
                <w:rPr>
                  <w:rStyle w:val="Hyperlink"/>
                </w:rPr>
                <w:t>grouper.ieee.org/groups/1680/</w:t>
              </w:r>
            </w:hyperlink>
            <w:r w:rsidRPr="00432EEB">
              <w:t>.</w:t>
            </w:r>
          </w:p>
        </w:tc>
        <w:tc>
          <w:tcPr>
            <w:tcW w:w="1980" w:type="dxa"/>
          </w:tcPr>
          <w:p w:rsidR="00432EEB" w:rsidRPr="00432EEB" w:rsidRDefault="00432EEB" w:rsidP="006B0575">
            <w:pPr>
              <w:pStyle w:val="table"/>
            </w:pPr>
            <w:r w:rsidRPr="00432EEB">
              <w:t>2012</w:t>
            </w:r>
          </w:p>
        </w:tc>
      </w:tr>
      <w:tr w:rsidR="00432EEB" w:rsidRPr="00432EEB" w:rsidTr="00B36520">
        <w:tc>
          <w:tcPr>
            <w:tcW w:w="1890" w:type="dxa"/>
          </w:tcPr>
          <w:p w:rsidR="00432EEB" w:rsidRPr="00432EEB" w:rsidRDefault="00432EEB" w:rsidP="006B0575">
            <w:pPr>
              <w:pStyle w:val="table"/>
            </w:pPr>
            <w:r w:rsidRPr="00432EEB">
              <w:t>5</w:t>
            </w:r>
          </w:p>
        </w:tc>
        <w:tc>
          <w:tcPr>
            <w:tcW w:w="2340" w:type="dxa"/>
          </w:tcPr>
          <w:p w:rsidR="00432EEB" w:rsidRPr="00432EEB" w:rsidRDefault="00432EEB" w:rsidP="006B0575">
            <w:pPr>
              <w:pStyle w:val="table"/>
            </w:pPr>
            <w:r w:rsidRPr="00432EEB">
              <w:t>Environmental Rating System</w:t>
            </w:r>
          </w:p>
        </w:tc>
        <w:tc>
          <w:tcPr>
            <w:tcW w:w="2970" w:type="dxa"/>
          </w:tcPr>
          <w:p w:rsidR="00432EEB" w:rsidRPr="00432EEB" w:rsidRDefault="00432EEB" w:rsidP="006B0575">
            <w:pPr>
              <w:pStyle w:val="table"/>
            </w:pPr>
            <w:r w:rsidRPr="00432EEB">
              <w:t xml:space="preserve">EPEAT Registry, </w:t>
            </w:r>
            <w:hyperlink r:id="rId33" w:history="1">
              <w:r w:rsidRPr="00432EEB">
                <w:rPr>
                  <w:rStyle w:val="Hyperlink"/>
                </w:rPr>
                <w:t>http://www.epeat.net</w:t>
              </w:r>
            </w:hyperlink>
            <w:r w:rsidRPr="00432EEB">
              <w:t xml:space="preserve"> </w:t>
            </w:r>
          </w:p>
        </w:tc>
        <w:tc>
          <w:tcPr>
            <w:tcW w:w="1980" w:type="dxa"/>
          </w:tcPr>
          <w:p w:rsidR="00432EEB" w:rsidRPr="00432EEB" w:rsidRDefault="00DE474D" w:rsidP="006B0575">
            <w:pPr>
              <w:pStyle w:val="table"/>
            </w:pPr>
            <w:r>
              <w:t>2014</w:t>
            </w:r>
          </w:p>
        </w:tc>
      </w:tr>
      <w:tr w:rsidR="00432EEB" w:rsidRPr="00432EEB" w:rsidTr="00B36520">
        <w:tc>
          <w:tcPr>
            <w:tcW w:w="1890" w:type="dxa"/>
          </w:tcPr>
          <w:p w:rsidR="00432EEB" w:rsidRPr="00432EEB" w:rsidRDefault="00432EEB" w:rsidP="006B0575">
            <w:pPr>
              <w:pStyle w:val="table"/>
            </w:pPr>
            <w:r w:rsidRPr="00432EEB">
              <w:t>6</w:t>
            </w:r>
          </w:p>
        </w:tc>
        <w:tc>
          <w:tcPr>
            <w:tcW w:w="2340" w:type="dxa"/>
          </w:tcPr>
          <w:p w:rsidR="00432EEB" w:rsidRPr="00432EEB" w:rsidRDefault="00432EEB" w:rsidP="006B0575">
            <w:pPr>
              <w:pStyle w:val="table"/>
            </w:pPr>
            <w:r w:rsidRPr="00432EEB">
              <w:t>Environmental Rating System</w:t>
            </w:r>
          </w:p>
        </w:tc>
        <w:tc>
          <w:tcPr>
            <w:tcW w:w="2970" w:type="dxa"/>
          </w:tcPr>
          <w:p w:rsidR="00432EEB" w:rsidRPr="00432EEB" w:rsidRDefault="00432EEB" w:rsidP="006B0575">
            <w:pPr>
              <w:pStyle w:val="table"/>
            </w:pPr>
            <w:r w:rsidRPr="00432EEB">
              <w:t>ENERGY STAR Imaging Equipment Key Product Criteria</w:t>
            </w:r>
            <w:r>
              <w:t xml:space="preserve">. </w:t>
            </w:r>
            <w:hyperlink r:id="rId34" w:history="1">
              <w:r w:rsidRPr="00432EEB">
                <w:rPr>
                  <w:rStyle w:val="Hyperlink"/>
                </w:rPr>
                <w:t>www.energystar.gov</w:t>
              </w:r>
            </w:hyperlink>
          </w:p>
        </w:tc>
        <w:tc>
          <w:tcPr>
            <w:tcW w:w="1980" w:type="dxa"/>
          </w:tcPr>
          <w:p w:rsidR="00432EEB" w:rsidRPr="00432EEB" w:rsidRDefault="00132D9C" w:rsidP="006B0575">
            <w:pPr>
              <w:pStyle w:val="table"/>
            </w:pPr>
            <w:r>
              <w:t>Most Recent</w:t>
            </w:r>
          </w:p>
        </w:tc>
      </w:tr>
      <w:tr w:rsidR="00432EEB" w:rsidRPr="00432EEB" w:rsidTr="00B36520">
        <w:tc>
          <w:tcPr>
            <w:tcW w:w="1890" w:type="dxa"/>
          </w:tcPr>
          <w:p w:rsidR="00432EEB" w:rsidRPr="00432EEB" w:rsidRDefault="00432EEB" w:rsidP="006B0575">
            <w:pPr>
              <w:pStyle w:val="table"/>
            </w:pPr>
            <w:r w:rsidRPr="00432EEB">
              <w:t>7</w:t>
            </w:r>
          </w:p>
        </w:tc>
        <w:tc>
          <w:tcPr>
            <w:tcW w:w="2340" w:type="dxa"/>
          </w:tcPr>
          <w:p w:rsidR="00432EEB" w:rsidRPr="00432EEB" w:rsidRDefault="00432EEB" w:rsidP="006B0575">
            <w:pPr>
              <w:pStyle w:val="table"/>
            </w:pPr>
            <w:r w:rsidRPr="00432EEB">
              <w:t>Directive</w:t>
            </w:r>
          </w:p>
        </w:tc>
        <w:tc>
          <w:tcPr>
            <w:tcW w:w="2970" w:type="dxa"/>
          </w:tcPr>
          <w:p w:rsidR="00432EEB" w:rsidRPr="00432EEB" w:rsidRDefault="00497E3E" w:rsidP="006B0575">
            <w:pPr>
              <w:pStyle w:val="table"/>
            </w:pPr>
            <w:r>
              <w:t xml:space="preserve">Directive </w:t>
            </w:r>
            <w:r w:rsidR="00432EEB" w:rsidRPr="00432EEB">
              <w:t>2011/65/EU Of the European Parliament and of the Council of 8 June 2011 on the restriction of the use of certain hazardous substances in electrical and electronic equipment</w:t>
            </w:r>
            <w:r w:rsidR="00432EEB">
              <w:t xml:space="preserve"> </w:t>
            </w:r>
            <w:hyperlink r:id="rId35" w:history="1">
              <w:r w:rsidR="00432EEB" w:rsidRPr="00432EEB">
                <w:rPr>
                  <w:rStyle w:val="Hyperlink"/>
                </w:rPr>
                <w:t>eur-lex.europa.eu/legal-content/EN/TXT/?uri=CELEX:32011L0065</w:t>
              </w:r>
            </w:hyperlink>
            <w:r w:rsidR="00432EEB" w:rsidRPr="00432EEB">
              <w:t>.</w:t>
            </w:r>
          </w:p>
        </w:tc>
        <w:tc>
          <w:tcPr>
            <w:tcW w:w="1980" w:type="dxa"/>
          </w:tcPr>
          <w:p w:rsidR="00432EEB" w:rsidRPr="00432EEB" w:rsidRDefault="00432EEB" w:rsidP="006B0575">
            <w:pPr>
              <w:pStyle w:val="table"/>
            </w:pPr>
            <w:r w:rsidRPr="00432EEB">
              <w:t>2011</w:t>
            </w:r>
          </w:p>
        </w:tc>
      </w:tr>
      <w:tr w:rsidR="006B0575" w:rsidRPr="00432EEB" w:rsidTr="00B36520">
        <w:tc>
          <w:tcPr>
            <w:tcW w:w="1890" w:type="dxa"/>
          </w:tcPr>
          <w:p w:rsidR="006B0575" w:rsidRPr="00432EEB" w:rsidRDefault="006B0575" w:rsidP="006B0575">
            <w:pPr>
              <w:pStyle w:val="table"/>
            </w:pPr>
            <w:r>
              <w:t>8</w:t>
            </w:r>
          </w:p>
        </w:tc>
        <w:tc>
          <w:tcPr>
            <w:tcW w:w="2340" w:type="dxa"/>
          </w:tcPr>
          <w:p w:rsidR="006B0575" w:rsidRPr="00432EEB" w:rsidRDefault="006B0575" w:rsidP="006B0575">
            <w:pPr>
              <w:pStyle w:val="table"/>
            </w:pPr>
            <w:r w:rsidRPr="00115D4F">
              <w:t>DC Office of Contracting &amp; Procurement Environmental Specification Guidance</w:t>
            </w:r>
          </w:p>
        </w:tc>
        <w:tc>
          <w:tcPr>
            <w:tcW w:w="2970" w:type="dxa"/>
          </w:tcPr>
          <w:p w:rsidR="006B0575" w:rsidRPr="00115D4F" w:rsidRDefault="006B0575" w:rsidP="006B0575">
            <w:pPr>
              <w:pStyle w:val="table"/>
            </w:pPr>
            <w:r w:rsidRPr="00115D4F">
              <w:t xml:space="preserve">Environmental Specification </w:t>
            </w:r>
            <w:r>
              <w:t>Guidance for Imaging Equipment</w:t>
            </w:r>
          </w:p>
          <w:p w:rsidR="006B0575" w:rsidRPr="00115D4F" w:rsidRDefault="00597B08" w:rsidP="006B0575">
            <w:pPr>
              <w:pStyle w:val="table"/>
            </w:pPr>
            <w:hyperlink r:id="rId36" w:history="1">
              <w:r w:rsidR="006B0575" w:rsidRPr="00115D4F">
                <w:rPr>
                  <w:rStyle w:val="Hyperlink"/>
                </w:rPr>
                <w:t>http://ocp.dc.gov/page/district-columbia-sustainable-specifications</w:t>
              </w:r>
            </w:hyperlink>
          </w:p>
          <w:p w:rsidR="006B0575" w:rsidRPr="00432EEB" w:rsidRDefault="006B0575" w:rsidP="006B0575">
            <w:pPr>
              <w:pStyle w:val="table"/>
            </w:pPr>
          </w:p>
        </w:tc>
        <w:tc>
          <w:tcPr>
            <w:tcW w:w="1980" w:type="dxa"/>
          </w:tcPr>
          <w:p w:rsidR="006B0575" w:rsidRPr="00432EEB" w:rsidRDefault="006B0575" w:rsidP="006B0575">
            <w:pPr>
              <w:pStyle w:val="table"/>
            </w:pPr>
            <w:r>
              <w:t>2014</w:t>
            </w:r>
          </w:p>
        </w:tc>
      </w:tr>
    </w:tbl>
    <w:p w:rsidR="001777C1" w:rsidRDefault="001777C1" w:rsidP="007B7CB4">
      <w:pPr>
        <w:pStyle w:val="Heading2"/>
      </w:pPr>
      <w:r>
        <w:br w:type="page"/>
      </w:r>
    </w:p>
    <w:p w:rsidR="00091891" w:rsidRDefault="00DB1483" w:rsidP="007B7CB4">
      <w:pPr>
        <w:pStyle w:val="Heading2"/>
      </w:pPr>
      <w:bookmarkStart w:id="6" w:name="_Toc404277001"/>
      <w:r>
        <w:t>C.3</w:t>
      </w:r>
      <w:r>
        <w:tab/>
      </w:r>
      <w:r w:rsidR="00091891" w:rsidRPr="002B0753">
        <w:t>D</w:t>
      </w:r>
      <w:r w:rsidR="007B7CB4">
        <w:t>efinitions</w:t>
      </w:r>
      <w:bookmarkEnd w:id="6"/>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4664E4D6" wp14:editId="27ABB099">
                <wp:simplePos x="0" y="0"/>
                <wp:positionH relativeFrom="column">
                  <wp:posOffset>1905</wp:posOffset>
                </wp:positionH>
                <wp:positionV relativeFrom="paragraph">
                  <wp:posOffset>50800</wp:posOffset>
                </wp:positionV>
                <wp:extent cx="6245352" cy="1453896"/>
                <wp:effectExtent l="76200" t="76200" r="98425" b="146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538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E73C0D">
                            <w:pPr>
                              <w:pStyle w:val="Heading3"/>
                              <w:rPr>
                                <w:rFonts w:cs="Arial"/>
                                <w:sz w:val="26"/>
                                <w:szCs w:val="26"/>
                              </w:rPr>
                            </w:pPr>
                            <w:bookmarkStart w:id="7" w:name="_Toc404277002"/>
                            <w:r w:rsidRPr="00871F8B">
                              <w:rPr>
                                <w:rFonts w:cs="Arial"/>
                                <w:sz w:val="26"/>
                                <w:szCs w:val="26"/>
                              </w:rPr>
                              <w:t>Guidance</w:t>
                            </w:r>
                            <w:bookmarkEnd w:id="7"/>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pt;width:491.7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" fillcolor="#ebf1de" strokecolor="#ebf1de">
                <v:shadow on="t" color="black" opacity="26214f" origin=",-.5" offset="0,3pt"/>
                <v:textbox>
                  <w:txbxContent>
                    <w:p w:rsidR="005E53CC" w:rsidRPr="00871F8B" w:rsidRDefault="005E53CC" w:rsidP="00E73C0D">
                      <w:pPr>
                        <w:pStyle w:val="Heading3"/>
                        <w:rPr>
                          <w:rFonts w:cs="Arial"/>
                          <w:sz w:val="26"/>
                          <w:szCs w:val="26"/>
                        </w:rPr>
                      </w:pPr>
                      <w:bookmarkStart w:id="8" w:name="_Toc404277002"/>
                      <w:r w:rsidRPr="00871F8B">
                        <w:rPr>
                          <w:rFonts w:cs="Arial"/>
                          <w:sz w:val="26"/>
                          <w:szCs w:val="26"/>
                        </w:rPr>
                        <w:t>Guidance</w:t>
                      </w:r>
                      <w:bookmarkEnd w:id="8"/>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8A0330" w:rsidRDefault="008A0330" w:rsidP="00D33F19">
      <w:pPr>
        <w:pStyle w:val="Heading3"/>
        <w:rPr>
          <w:i/>
          <w:color w:val="auto"/>
          <w:spacing w:val="0"/>
          <w:sz w:val="22"/>
        </w:rPr>
      </w:pPr>
    </w:p>
    <w:p w:rsidR="00D33F19" w:rsidRPr="00EE20AD" w:rsidRDefault="00D33F19" w:rsidP="00D33F19">
      <w:pPr>
        <w:pStyle w:val="Heading3"/>
      </w:pPr>
      <w:bookmarkStart w:id="8" w:name="_Toc404277003"/>
      <w:r>
        <w:t xml:space="preserve">Language to Insert into </w:t>
      </w:r>
      <w:r w:rsidR="00493F7E">
        <w:t>Statement of Work</w:t>
      </w:r>
      <w:bookmarkEnd w:id="8"/>
    </w:p>
    <w:p w:rsidR="00091891" w:rsidRDefault="00091891" w:rsidP="00DB1483">
      <w:pPr>
        <w:pStyle w:val="RFPNormal"/>
        <w:spacing w:line="276" w:lineRule="auto"/>
      </w:pPr>
      <w:r w:rsidRPr="000656B3">
        <w:t xml:space="preserve">These terms when used </w:t>
      </w:r>
      <w:r>
        <w:t xml:space="preserve">in this </w:t>
      </w:r>
      <w:r w:rsidR="007F1F32">
        <w:t>solicitation</w:t>
      </w:r>
      <w:r>
        <w:t xml:space="preserve"> </w:t>
      </w:r>
      <w:r w:rsidRPr="000656B3">
        <w:t>have the following meanings:</w:t>
      </w:r>
    </w:p>
    <w:p w:rsidR="00432EEB" w:rsidRPr="00432EEB" w:rsidRDefault="00432EEB" w:rsidP="00432EEB">
      <w:pPr>
        <w:pStyle w:val="BodyTextIndent"/>
        <w:spacing w:line="276" w:lineRule="auto"/>
        <w:ind w:left="720"/>
        <w:rPr>
          <w:rFonts w:ascii="Times New Roman" w:hAnsi="Times New Roman"/>
        </w:rPr>
      </w:pPr>
      <w:r w:rsidRPr="00432EEB">
        <w:rPr>
          <w:rFonts w:ascii="Times New Roman" w:hAnsi="Times New Roman"/>
          <w:b/>
        </w:rPr>
        <w:t>EPEAT,</w:t>
      </w:r>
      <w:r w:rsidRPr="00432EEB">
        <w:rPr>
          <w:rFonts w:ascii="Times New Roman" w:hAnsi="Times New Roman"/>
        </w:rPr>
        <w:t xml:space="preserve"> or the Electronic Product Environmental Assessment Tool, is an environmental rating system and product registry for green electronics. EPEAT-registered products must meet environmental criteria detailed in corresponding standards. Products are classified as Bronze, Silver, or Gold. Bronze products must meet all 33 required criteria listed in the relevant standard; Silver products must meet the required criteria plus 50 percent of the 26 optional criteria; and Gold products must meet the required criteria plus 75 percent of the optional criteria. Additional information is available at </w:t>
      </w:r>
      <w:hyperlink r:id="rId37" w:history="1">
        <w:r w:rsidRPr="00432EEB">
          <w:rPr>
            <w:rStyle w:val="Hyperlink"/>
            <w:rFonts w:ascii="Times New Roman" w:hAnsi="Times New Roman"/>
          </w:rPr>
          <w:t>www.epeat.net</w:t>
        </w:r>
      </w:hyperlink>
      <w:r w:rsidRPr="00432EEB">
        <w:rPr>
          <w:rFonts w:ascii="Times New Roman" w:hAnsi="Times New Roman"/>
        </w:rPr>
        <w:t xml:space="preserve">.  </w:t>
      </w:r>
    </w:p>
    <w:p w:rsidR="00432EEB" w:rsidRDefault="00432EEB" w:rsidP="00432EEB">
      <w:pPr>
        <w:pStyle w:val="BodyTextIndent"/>
        <w:spacing w:line="276" w:lineRule="auto"/>
        <w:ind w:left="720"/>
        <w:rPr>
          <w:rFonts w:ascii="Times New Roman" w:hAnsi="Times New Roman"/>
        </w:rPr>
      </w:pPr>
      <w:r w:rsidRPr="00432EEB">
        <w:rPr>
          <w:rFonts w:ascii="Times New Roman" w:hAnsi="Times New Roman"/>
          <w:b/>
        </w:rPr>
        <w:t>ENERGY STAR</w:t>
      </w:r>
      <w:r w:rsidRPr="00432EEB">
        <w:rPr>
          <w:rFonts w:ascii="Times New Roman" w:hAnsi="Times New Roman"/>
        </w:rPr>
        <w:t xml:space="preserve"> is a voluntary program run by the U.S. Environmental Protection Agency (EPA) and the U.S. Department of Energy. Among other efforts, the ENERGY STAR certifies products that demonstrate through third-party testing in EPA-recognized laboratories that they meet specific energy use criteria. Certified products are allowed to use the ENERGY STAR label. Additional information is available at </w:t>
      </w:r>
      <w:hyperlink r:id="rId38" w:history="1">
        <w:r w:rsidRPr="00432EEB">
          <w:rPr>
            <w:rStyle w:val="Hyperlink"/>
            <w:rFonts w:ascii="Times New Roman" w:hAnsi="Times New Roman"/>
          </w:rPr>
          <w:t>www.energystar.gov</w:t>
        </w:r>
      </w:hyperlink>
      <w:r w:rsidRPr="00432EEB">
        <w:rPr>
          <w:rFonts w:ascii="Times New Roman" w:hAnsi="Times New Roman"/>
        </w:rPr>
        <w:t xml:space="preserve">. </w:t>
      </w:r>
    </w:p>
    <w:p w:rsidR="006B0575" w:rsidRPr="0007439D" w:rsidRDefault="006B0575" w:rsidP="006B0575">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39" w:history="1">
        <w:r w:rsidRPr="00D41C35">
          <w:rPr>
            <w:rStyle w:val="Hyperlink"/>
          </w:rPr>
          <w:t>http://ocp.dc.gov/page/district-columbia-sustainable-specifications</w:t>
        </w:r>
      </w:hyperlink>
      <w:r w:rsidRPr="00E057BA">
        <w:t>.</w:t>
      </w:r>
      <w:r>
        <w:rPr>
          <w:color w:val="FF0000"/>
        </w:rPr>
        <w:t xml:space="preserve"> </w:t>
      </w:r>
    </w:p>
    <w:p w:rsidR="00432EEB" w:rsidRDefault="00432EEB" w:rsidP="00432EEB">
      <w:pPr>
        <w:pStyle w:val="BodyTextIndent"/>
        <w:spacing w:line="276" w:lineRule="auto"/>
        <w:ind w:left="720"/>
        <w:rPr>
          <w:rFonts w:ascii="Times New Roman" w:hAnsi="Times New Roman"/>
        </w:rPr>
      </w:pPr>
      <w:r w:rsidRPr="00432EEB">
        <w:rPr>
          <w:rFonts w:ascii="Times New Roman" w:hAnsi="Times New Roman"/>
          <w:b/>
        </w:rPr>
        <w:t>IEEE 1680</w:t>
      </w:r>
      <w:r w:rsidRPr="00432EEB">
        <w:rPr>
          <w:rFonts w:ascii="Times New Roman" w:hAnsi="Times New Roman"/>
        </w:rPr>
        <w:t xml:space="preserve"> is a group of electronics product sustainability standards developed through the Institute of Electrical and Electronics Engineers (IEEE). The IEEE 1680 standards include the imaging equipment sustainability standards that underlie the EPEAT registry. The standards in the group include 1680 (“Standard for the Environmental Assessment of Electronics”), 1680.1 (“Standard for Environmental Assessment of Personal Computer Products, Including Notebook Personal Computers, Desktop Personal Computers, and Personal Computer Displays”), 1680.2 (“Standard for the Environmental Assessment of Imaging Equipment”) and 1680.3 (“Standard for the Environmental Assessment of Televisions”). Additional information is available at </w:t>
      </w:r>
      <w:hyperlink r:id="rId40" w:history="1">
        <w:r w:rsidRPr="00432EEB">
          <w:rPr>
            <w:rStyle w:val="Hyperlink"/>
            <w:rFonts w:ascii="Times New Roman" w:hAnsi="Times New Roman"/>
          </w:rPr>
          <w:t>grouper.ieee.org/groups/1680/</w:t>
        </w:r>
      </w:hyperlink>
      <w:r w:rsidRPr="00432EEB">
        <w:rPr>
          <w:rFonts w:ascii="Times New Roman" w:hAnsi="Times New Roman"/>
        </w:rPr>
        <w:t xml:space="preserve">. </w:t>
      </w:r>
    </w:p>
    <w:p w:rsidR="006B0575" w:rsidRPr="00432EEB" w:rsidRDefault="006B0575" w:rsidP="006B0575">
      <w:pPr>
        <w:pStyle w:val="RFPNormal"/>
      </w:pPr>
      <w:r w:rsidRPr="006B0575">
        <w:rPr>
          <w:b/>
        </w:rPr>
        <w:t>Multi-function devices</w:t>
      </w:r>
      <w:r>
        <w:t xml:space="preserve"> are defined as imaging equipment with multiple functions, including but not limited to printing, scanning, copying, and faxing. </w:t>
      </w:r>
    </w:p>
    <w:p w:rsidR="00432EEB" w:rsidRDefault="00432EEB" w:rsidP="00432EEB">
      <w:pPr>
        <w:pStyle w:val="BodyTextIndent"/>
        <w:spacing w:line="276" w:lineRule="auto"/>
        <w:ind w:left="720"/>
      </w:pPr>
      <w:r w:rsidRPr="00432EEB">
        <w:rPr>
          <w:rFonts w:ascii="Times New Roman" w:hAnsi="Times New Roman"/>
          <w:b/>
        </w:rPr>
        <w:t>RoHS</w:t>
      </w:r>
      <w:r w:rsidRPr="00432EEB">
        <w:rPr>
          <w:rFonts w:ascii="Times New Roman" w:hAnsi="Times New Roman"/>
        </w:rPr>
        <w:t xml:space="preserve">, or the European Union Directive on the Restriction of Hazardous Substances in Electrical and Electronic Equipment, is a directive that sets maximum concentrations of lead, mercury, cadmium, hexavalent chromium, polybrominated biphenyls, and polybrominated diphenyl ether in electronics. EPEAT certification requires compliance with RoHS provisions. Additional information is available at </w:t>
      </w:r>
      <w:hyperlink r:id="rId41" w:history="1">
        <w:r w:rsidRPr="00432EEB">
          <w:rPr>
            <w:rStyle w:val="Hyperlink"/>
            <w:rFonts w:ascii="Times New Roman" w:hAnsi="Times New Roman"/>
          </w:rPr>
          <w:t>eur-lex.europa.eu/legal-content/EN/TXT/?uri=CELEX:32011L0065</w:t>
        </w:r>
      </w:hyperlink>
      <w:r w:rsidRPr="00432EEB">
        <w:rPr>
          <w:rFonts w:ascii="Times New Roman" w:hAnsi="Times New Roman"/>
        </w:rPr>
        <w:t>.</w:t>
      </w:r>
      <w:r>
        <w:t xml:space="preserve"> </w:t>
      </w:r>
    </w:p>
    <w:p w:rsidR="006B0575" w:rsidRDefault="006B0575" w:rsidP="006B0575">
      <w:pPr>
        <w:pStyle w:val="RFPNormal"/>
      </w:pPr>
      <w:r w:rsidRPr="009B6535">
        <w:rPr>
          <w:b/>
        </w:rPr>
        <w:t>Take-back services</w:t>
      </w:r>
      <w:r w:rsidRPr="009B6535">
        <w:t xml:space="preserve"> refer to contractor, manufacturer, or third-party run programs that accept used or end-of-life products for recycling or refurbishment. These services ensure that appliances that have reached the end of their useful life </w:t>
      </w:r>
      <w:r>
        <w:t>are</w:t>
      </w:r>
      <w:r w:rsidRPr="009B6535">
        <w:t xml:space="preserve"> properly recycled, re-purposed, or reused.</w:t>
      </w:r>
    </w:p>
    <w:p w:rsidR="006B0575" w:rsidRPr="004C3969" w:rsidRDefault="006B0575" w:rsidP="00432EEB">
      <w:pPr>
        <w:pStyle w:val="BodyTextIndent"/>
        <w:spacing w:line="276" w:lineRule="auto"/>
        <w:ind w:left="720"/>
      </w:pPr>
    </w:p>
    <w:p w:rsidR="00432EEB" w:rsidRPr="005E01FC" w:rsidRDefault="00432EEB" w:rsidP="00432EEB">
      <w:pPr>
        <w:rPr>
          <w:b/>
        </w:rPr>
      </w:pPr>
    </w:p>
    <w:p w:rsidR="00386A6B" w:rsidRDefault="00386A6B" w:rsidP="005A623D">
      <w:pPr>
        <w:pStyle w:val="RFPNormal"/>
        <w:spacing w:line="276" w:lineRule="auto"/>
        <w:sectPr w:rsidR="00386A6B" w:rsidSect="00240319">
          <w:pgSz w:w="12240" w:h="15840"/>
          <w:pgMar w:top="1008" w:right="1080" w:bottom="1008" w:left="1152" w:header="720" w:footer="720" w:gutter="0"/>
          <w:cols w:space="720"/>
          <w:docGrid w:linePitch="326"/>
        </w:sectPr>
      </w:pPr>
    </w:p>
    <w:bookmarkStart w:id="9" w:name="_Toc404277004"/>
    <w:p w:rsidR="00091891" w:rsidRDefault="00D33F19" w:rsidP="007B7CB4">
      <w:pPr>
        <w:pStyle w:val="Heading2"/>
      </w:pPr>
      <w:r>
        <w:rPr>
          <w:noProof/>
        </w:rPr>
        <mc:AlternateContent>
          <mc:Choice Requires="wps">
            <w:drawing>
              <wp:anchor distT="0" distB="0" distL="114300" distR="114300" simplePos="0" relativeHeight="251663360" behindDoc="0" locked="0" layoutInCell="1" allowOverlap="1" wp14:anchorId="00A2A2AC" wp14:editId="7A473FBA">
                <wp:simplePos x="0" y="0"/>
                <wp:positionH relativeFrom="column">
                  <wp:posOffset>1905</wp:posOffset>
                </wp:positionH>
                <wp:positionV relativeFrom="paragraph">
                  <wp:posOffset>327660</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FC6DA8" w:rsidRDefault="005E53CC" w:rsidP="00FC6DA8">
                            <w:pPr>
                              <w:pStyle w:val="Heading3"/>
                            </w:pPr>
                            <w:bookmarkStart w:id="10" w:name="_Toc404277005"/>
                            <w:r w:rsidRPr="00FC6DA8">
                              <w:t>Guidance</w:t>
                            </w:r>
                            <w:bookmarkEnd w:id="10"/>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2" w:history="1">
                              <w:r w:rsidR="00DE474D"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5.8pt;width:491.7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" fillcolor="#ebf1de" strokecolor="#ebf1de">
                <v:shadow on="t" color="black" opacity="26214f" origin=",-.5" offset="0,3pt"/>
                <v:textbox>
                  <w:txbxContent>
                    <w:p w:rsidR="005E53CC" w:rsidRPr="00FC6DA8" w:rsidRDefault="005E53CC" w:rsidP="00FC6DA8">
                      <w:pPr>
                        <w:pStyle w:val="Heading3"/>
                      </w:pPr>
                      <w:bookmarkStart w:id="12" w:name="_Toc404277005"/>
                      <w:r w:rsidRPr="00FC6DA8">
                        <w:t>Guidance</w:t>
                      </w:r>
                      <w:bookmarkEnd w:id="12"/>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3" w:history="1">
                        <w:r w:rsidR="00DE474D" w:rsidRPr="00236680">
                          <w:rPr>
                            <w:rStyle w:val="Hyperlink"/>
                            <w:rFonts w:cs="Arial"/>
                            <w:szCs w:val="22"/>
                          </w:rPr>
                          <w:t>sppdc@dc.gov</w:t>
                        </w:r>
                      </w:hyperlink>
                      <w:r>
                        <w:rPr>
                          <w:rFonts w:cs="Arial"/>
                          <w:szCs w:val="22"/>
                        </w:rPr>
                        <w:t>) if you have questions.</w:t>
                      </w:r>
                    </w:p>
                  </w:txbxContent>
                </v:textbox>
              </v:shape>
            </w:pict>
          </mc:Fallback>
        </mc:AlternateContent>
      </w:r>
      <w:r w:rsidR="00DB1483">
        <w:t>C.4</w:t>
      </w:r>
      <w:r w:rsidR="00DB1483">
        <w:tab/>
      </w:r>
      <w:r w:rsidR="00091891">
        <w:t>B</w:t>
      </w:r>
      <w:r w:rsidR="007E5212">
        <w:t>ackground</w:t>
      </w:r>
      <w:bookmarkEnd w:id="9"/>
      <w:r w:rsidR="00091891">
        <w:t xml:space="preserve"> </w:t>
      </w:r>
    </w:p>
    <w:p w:rsidR="00091891" w:rsidRDefault="00091891"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493F7E" w:rsidRPr="00EE20AD" w:rsidRDefault="00493F7E" w:rsidP="00493F7E">
      <w:pPr>
        <w:pStyle w:val="Heading3"/>
      </w:pPr>
      <w:bookmarkStart w:id="11" w:name="_Toc404277006"/>
      <w:r>
        <w:t>Language to Insert into Statement of Work</w:t>
      </w:r>
      <w:bookmarkEnd w:id="11"/>
    </w:p>
    <w:p w:rsidR="006F6C5E" w:rsidRDefault="008D4CBE" w:rsidP="000E703D">
      <w:pPr>
        <w:pStyle w:val="RFPNormal"/>
        <w:jc w:val="left"/>
        <w:rPr>
          <w:b/>
        </w:rPr>
        <w:sectPr w:rsidR="006F6C5E"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00386A6B" w:rsidRPr="00386A6B">
        <w:rPr>
          <w:rStyle w:val="RFPNormalChar"/>
        </w:rPr>
        <w:t xml:space="preserve">. The District aims to improve worker health, conserve natural resources, and prevent pollution through this activity. Environmental components considered include: recycled content and recyclability; energy efficiency; and the presence of undesirable materials in the products, especially toxic chemicals which are persistent and bio-accumulative. Environmental requirements related to </w:t>
      </w:r>
      <w:r w:rsidR="000E703D">
        <w:rPr>
          <w:rStyle w:val="RFPNormalChar"/>
        </w:rPr>
        <w:t xml:space="preserve">sustainability and </w:t>
      </w:r>
      <w:r w:rsidR="00386A6B" w:rsidRPr="00386A6B">
        <w:rPr>
          <w:rStyle w:val="RFPNormalChar"/>
        </w:rPr>
        <w:t>environmentally preferable purchasing goals are embedded throughout this contract</w:t>
      </w:r>
      <w:r w:rsidR="00386A6B" w:rsidRPr="00386A6B">
        <w:t>.</w:t>
      </w:r>
    </w:p>
    <w:bookmarkStart w:id="12" w:name="_Toc404277008"/>
    <w:p w:rsidR="001D044E" w:rsidRDefault="005A623D" w:rsidP="007B7CB4">
      <w:pPr>
        <w:pStyle w:val="Heading2"/>
      </w:pPr>
      <w:r>
        <w:rPr>
          <w:noProof/>
        </w:rPr>
        <mc:AlternateContent>
          <mc:Choice Requires="wps">
            <w:drawing>
              <wp:anchor distT="0" distB="0" distL="114300" distR="114300" simplePos="0" relativeHeight="251661312" behindDoc="0" locked="0" layoutInCell="1" allowOverlap="1" wp14:anchorId="1A64B8F6" wp14:editId="25187416">
                <wp:simplePos x="0" y="0"/>
                <wp:positionH relativeFrom="column">
                  <wp:posOffset>1905</wp:posOffset>
                </wp:positionH>
                <wp:positionV relativeFrom="paragraph">
                  <wp:posOffset>274320</wp:posOffset>
                </wp:positionV>
                <wp:extent cx="6245352" cy="2743200"/>
                <wp:effectExtent l="95250" t="76200" r="117475" b="152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7432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A374F">
                            <w:pPr>
                              <w:pStyle w:val="Heading3"/>
                              <w:rPr>
                                <w:rFonts w:cs="Arial"/>
                                <w:sz w:val="26"/>
                                <w:szCs w:val="26"/>
                              </w:rPr>
                            </w:pPr>
                            <w:bookmarkStart w:id="13" w:name="_Toc404277007"/>
                            <w:r w:rsidRPr="00871F8B">
                              <w:rPr>
                                <w:rFonts w:cs="Arial"/>
                                <w:sz w:val="26"/>
                                <w:szCs w:val="26"/>
                              </w:rPr>
                              <w:t>Guidance</w:t>
                            </w:r>
                            <w:bookmarkEnd w:id="13"/>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rsidR="00DA22F2">
                              <w:t xml:space="preserve">Please incorporate the EPPS requirements into the requirements section and other relevant portions of the procurement such as the pricing schedule as needed. Toner/ink cartridges are often purchased in concert with imaging devices. If Toner or ink are expected to be purchased as a part of this contract, please incorporate the EPPS requirements for toner located on the </w:t>
                            </w:r>
                            <w:hyperlink r:id="rId44" w:history="1">
                              <w:r w:rsidR="00DA22F2" w:rsidRPr="00385FC0">
                                <w:rPr>
                                  <w:rStyle w:val="Hyperlink"/>
                                </w:rPr>
                                <w:t>Sustainable Purchasing Program web site</w:t>
                              </w:r>
                            </w:hyperlink>
                            <w:r w:rsidR="00DA22F2">
                              <w:t xml:space="preserve"> into your solicitation. If the agency or agencies for which the solicitation is being developed would like to go beyond the minimum EPPS requirement, such as specifying a higher level of EPEAT, please update the minimum EPPS requirements throughout this document with the more aggressive language. </w:t>
                            </w:r>
                            <w:r>
                              <w:rPr>
                                <w:rFonts w:cs="Arial"/>
                                <w:szCs w:val="22"/>
                              </w:rPr>
                              <w:t>Please contact the Sustainable Purchasing Program (</w:t>
                            </w:r>
                            <w:hyperlink r:id="rId45" w:history="1">
                              <w:r w:rsidR="00DE474D"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1.6pt;width:491.7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" fillcolor="#ebf1de" strokecolor="#ebf1de">
                <v:shadow on="t" color="black" opacity="26214f" origin=",-.5" offset="0,3pt"/>
                <v:textbox>
                  <w:txbxContent>
                    <w:p w:rsidR="005E53CC" w:rsidRPr="00871F8B" w:rsidRDefault="005E53CC" w:rsidP="009A374F">
                      <w:pPr>
                        <w:pStyle w:val="Heading3"/>
                        <w:rPr>
                          <w:rFonts w:cs="Arial"/>
                          <w:sz w:val="26"/>
                          <w:szCs w:val="26"/>
                        </w:rPr>
                      </w:pPr>
                      <w:bookmarkStart w:id="16" w:name="_Toc404277007"/>
                      <w:r w:rsidRPr="00871F8B">
                        <w:rPr>
                          <w:rFonts w:cs="Arial"/>
                          <w:sz w:val="26"/>
                          <w:szCs w:val="26"/>
                        </w:rPr>
                        <w:t>Guidance</w:t>
                      </w:r>
                      <w:bookmarkEnd w:id="16"/>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rsidR="00DA22F2">
                        <w:t xml:space="preserve">Please incorporate the EPPS requirements into the requirements section and other relevant portions of the procurement such as the pricing schedule as needed. Toner/ink cartridges are often purchased in concert with imaging devices. If Toner or ink are expected to be purchased as a part of this contract, please incorporate the EPPS requirements for toner located on the </w:t>
                      </w:r>
                      <w:hyperlink r:id="rId46" w:history="1">
                        <w:r w:rsidR="00DA22F2" w:rsidRPr="00385FC0">
                          <w:rPr>
                            <w:rStyle w:val="Hyperlink"/>
                          </w:rPr>
                          <w:t>Sustainable Purchasing Program web site</w:t>
                        </w:r>
                      </w:hyperlink>
                      <w:r w:rsidR="00DA22F2">
                        <w:t xml:space="preserve"> into your solicitation. If the agency or agencies for which the solicitation is being developed would like to go beyond the minimum EPPS requirement, such as specifying a higher level of EPEAT, please update the minimum EPPS requirements throughout this document with the more aggressive language. </w:t>
                      </w:r>
                      <w:r>
                        <w:rPr>
                          <w:rFonts w:cs="Arial"/>
                          <w:szCs w:val="22"/>
                        </w:rPr>
                        <w:t>Please contact the Sustainable Purchasing Program (</w:t>
                      </w:r>
                      <w:hyperlink r:id="rId47" w:history="1">
                        <w:r w:rsidR="00DE474D" w:rsidRPr="00236680">
                          <w:rPr>
                            <w:rStyle w:val="Hyperlink"/>
                            <w:rFonts w:cs="Arial"/>
                            <w:szCs w:val="22"/>
                          </w:rPr>
                          <w:t>sppdc@dc.gov</w:t>
                        </w:r>
                      </w:hyperlink>
                      <w:r>
                        <w:rPr>
                          <w:rFonts w:cs="Arial"/>
                          <w:szCs w:val="22"/>
                        </w:rPr>
                        <w:t>) if you have questions.</w:t>
                      </w:r>
                    </w:p>
                  </w:txbxContent>
                </v:textbox>
              </v:shape>
            </w:pict>
          </mc:Fallback>
        </mc:AlternateContent>
      </w:r>
      <w:r w:rsidR="00DB1483">
        <w:t>C.5</w:t>
      </w:r>
      <w:r w:rsidR="00DB1483">
        <w:tab/>
      </w:r>
      <w:r w:rsidR="001D044E" w:rsidRPr="001D044E">
        <w:t>R</w:t>
      </w:r>
      <w:r w:rsidR="007E5212">
        <w:t>equirements</w:t>
      </w:r>
      <w:bookmarkEnd w:id="12"/>
      <w:r w:rsidR="001D044E" w:rsidRPr="001D044E">
        <w:t xml:space="preserve"> </w:t>
      </w:r>
    </w:p>
    <w:p w:rsidR="00EE20AD" w:rsidRPr="001D044E" w:rsidRDefault="00EE20AD" w:rsidP="005A623D"/>
    <w:p w:rsidR="00EE20AD" w:rsidRDefault="00EE20AD" w:rsidP="005A623D">
      <w:pPr>
        <w:rPr>
          <w:b/>
        </w:rPr>
      </w:pPr>
    </w:p>
    <w:p w:rsidR="00EE20AD" w:rsidRDefault="00EE20AD" w:rsidP="005A623D">
      <w:pPr>
        <w:rPr>
          <w:b/>
        </w:rPr>
      </w:pPr>
    </w:p>
    <w:p w:rsidR="00EE20AD" w:rsidRDefault="00EE20AD" w:rsidP="005A623D">
      <w:pPr>
        <w:rPr>
          <w:b/>
        </w:rPr>
      </w:pPr>
    </w:p>
    <w:p w:rsidR="00E0543D" w:rsidRDefault="00E0543D" w:rsidP="00DA22F2">
      <w:pPr>
        <w:pStyle w:val="RFPNormal"/>
      </w:pPr>
    </w:p>
    <w:p w:rsidR="00E0543D" w:rsidRDefault="00E0543D" w:rsidP="00DA22F2">
      <w:pPr>
        <w:pStyle w:val="RFPNormal"/>
      </w:pPr>
    </w:p>
    <w:p w:rsidR="00E0543D" w:rsidRDefault="00E0543D" w:rsidP="00DA22F2">
      <w:pPr>
        <w:pStyle w:val="RFPNormal"/>
      </w:pPr>
    </w:p>
    <w:p w:rsidR="00E0543D" w:rsidRDefault="00E0543D" w:rsidP="00DA22F2">
      <w:pPr>
        <w:pStyle w:val="RFPNormal"/>
      </w:pPr>
    </w:p>
    <w:p w:rsidR="00097545" w:rsidRPr="00097545" w:rsidRDefault="00097545" w:rsidP="00DA22F2">
      <w:pPr>
        <w:pStyle w:val="RFPNormal"/>
      </w:pPr>
    </w:p>
    <w:p w:rsidR="00157BA9" w:rsidRDefault="00157BA9" w:rsidP="001777C1">
      <w:pPr>
        <w:pStyle w:val="RFPNormal"/>
        <w:ind w:left="0"/>
      </w:pPr>
    </w:p>
    <w:p w:rsidR="00D610D5" w:rsidRDefault="00DA22F2" w:rsidP="001777C1">
      <w:pPr>
        <w:pStyle w:val="HeadingC"/>
      </w:pPr>
      <w:bookmarkStart w:id="14" w:name="_Toc404277009"/>
      <w:r>
        <w:t>Imaging Equipment Environmental Requirements</w:t>
      </w:r>
      <w:bookmarkEnd w:id="14"/>
    </w:p>
    <w:p w:rsidR="00FD1EDA" w:rsidRPr="00EE20AD" w:rsidRDefault="00FD1EDA" w:rsidP="00FD1EDA">
      <w:pPr>
        <w:pStyle w:val="Heading4"/>
      </w:pPr>
      <w:bookmarkStart w:id="15" w:name="_Toc404277010"/>
      <w:r>
        <w:t>La</w:t>
      </w:r>
      <w:r w:rsidR="00493F7E">
        <w:t>nguage to Insert into Statement of Work</w:t>
      </w:r>
      <w:bookmarkEnd w:id="15"/>
    </w:p>
    <w:p w:rsidR="006F35F3" w:rsidRDefault="006F35F3" w:rsidP="006F35F3">
      <w:pPr>
        <w:pStyle w:val="RFPNormal"/>
        <w:numPr>
          <w:ilvl w:val="0"/>
          <w:numId w:val="16"/>
        </w:numPr>
        <w:rPr>
          <w:rStyle w:val="RFPNormalChar"/>
        </w:rPr>
      </w:pPr>
      <w:r w:rsidRPr="001777C1">
        <w:rPr>
          <w:rStyle w:val="RFPNormalChar"/>
        </w:rPr>
        <w:t xml:space="preserve">Copiers, printers, multi-function devices, and fax machines purchased or leased by the District of Columbia shall </w:t>
      </w:r>
      <w:r>
        <w:rPr>
          <w:rStyle w:val="RFPNormalChar"/>
        </w:rPr>
        <w:t xml:space="preserve">comply with either Option 1 or Option 2 requirements defined below. </w:t>
      </w:r>
    </w:p>
    <w:p w:rsidR="006F35F3" w:rsidRDefault="006F35F3" w:rsidP="006F35F3">
      <w:pPr>
        <w:pStyle w:val="RFPNormal"/>
        <w:numPr>
          <w:ilvl w:val="1"/>
          <w:numId w:val="16"/>
        </w:numPr>
      </w:pPr>
      <w:r w:rsidRPr="006F35F3">
        <w:t>Requirements for Both Options 1 and 2</w:t>
      </w:r>
    </w:p>
    <w:p w:rsidR="006F35F3" w:rsidRDefault="006F35F3" w:rsidP="006F35F3">
      <w:pPr>
        <w:pStyle w:val="RFPNormal"/>
        <w:numPr>
          <w:ilvl w:val="2"/>
          <w:numId w:val="16"/>
        </w:numPr>
      </w:pPr>
      <w:r w:rsidRPr="006F35F3">
        <w:rPr>
          <w:i/>
        </w:rPr>
        <w:t>Default to Duplex Printing.</w:t>
      </w:r>
      <w:r w:rsidRPr="00432EEB">
        <w:t xml:space="preserve"> Products shall, when installed according to the manufacturer’s instructions, using the default print drivers, and using the default standard size media type and size settings, default to automatic duplexing (double-sided printing) for their printing mode. </w:t>
      </w:r>
      <w:r w:rsidRPr="001777C1">
        <w:t>Exceptions</w:t>
      </w:r>
      <w:r>
        <w:t xml:space="preserve"> to the default to duplex printing requirement include the following</w:t>
      </w:r>
      <w:r w:rsidRPr="001777C1">
        <w:t>:</w:t>
      </w:r>
      <w:r w:rsidRPr="00432EEB">
        <w:t xml:space="preserve"> </w:t>
      </w:r>
    </w:p>
    <w:p w:rsidR="006F35F3" w:rsidRDefault="006F35F3" w:rsidP="006F35F3">
      <w:pPr>
        <w:pStyle w:val="RFPNormal"/>
        <w:numPr>
          <w:ilvl w:val="3"/>
          <w:numId w:val="16"/>
        </w:numPr>
      </w:pPr>
      <w:r w:rsidRPr="00432EEB">
        <w:t xml:space="preserve">This requirement shall not apply to imaging equipment that is not required to have duplex printing capability in order to meet EPEAT requirements. </w:t>
      </w:r>
    </w:p>
    <w:p w:rsidR="006F35F3" w:rsidRDefault="006F35F3" w:rsidP="006F35F3">
      <w:pPr>
        <w:pStyle w:val="RFPNormal"/>
        <w:numPr>
          <w:ilvl w:val="3"/>
          <w:numId w:val="16"/>
        </w:numPr>
      </w:pPr>
      <w:r w:rsidRPr="00432EEB">
        <w:t xml:space="preserve">This requirement shall not apply to imaging equipment which the District intends to use primarily with documents that do not allow for duplex printing. </w:t>
      </w:r>
    </w:p>
    <w:p w:rsidR="006F35F3" w:rsidRDefault="006F35F3" w:rsidP="006F35F3">
      <w:pPr>
        <w:pStyle w:val="RFPNormal"/>
        <w:numPr>
          <w:ilvl w:val="2"/>
          <w:numId w:val="16"/>
        </w:numPr>
      </w:pPr>
      <w:r w:rsidRPr="006F35F3">
        <w:rPr>
          <w:i/>
        </w:rPr>
        <w:t>No Restrictions on Toner Cartridge Recycling/Remanufacturing</w:t>
      </w:r>
      <w:r w:rsidRPr="00432EEB">
        <w:t>. The product manufacturer and contractor shall not place any restrictions on using remanufactured toner in the product or on recycling or remanufacturing toner cartridges used in the product.</w:t>
      </w:r>
    </w:p>
    <w:p w:rsidR="006F35F3" w:rsidRDefault="006F35F3" w:rsidP="006F35F3">
      <w:pPr>
        <w:pStyle w:val="RFPNormal"/>
        <w:numPr>
          <w:ilvl w:val="1"/>
          <w:numId w:val="16"/>
        </w:numPr>
      </w:pPr>
      <w:r w:rsidRPr="006F35F3">
        <w:t xml:space="preserve">Requirements for Option 1 Only </w:t>
      </w:r>
    </w:p>
    <w:p w:rsidR="006F35F3" w:rsidRDefault="006F35F3" w:rsidP="006F35F3">
      <w:pPr>
        <w:pStyle w:val="RFPNormal"/>
        <w:numPr>
          <w:ilvl w:val="2"/>
          <w:numId w:val="16"/>
        </w:numPr>
      </w:pPr>
      <w:r w:rsidRPr="006F35F3">
        <w:rPr>
          <w:i/>
        </w:rPr>
        <w:t>EPEAT.</w:t>
      </w:r>
      <w:r w:rsidRPr="00432EEB">
        <w:t xml:space="preserve"> Products shall be listed on the U.S. EPEAT registry with a rating of Silver, using the most recent version of the EPEAT rating system in effect at the time of purchase.</w:t>
      </w:r>
    </w:p>
    <w:p w:rsidR="006F35F3" w:rsidRDefault="006F35F3" w:rsidP="006F35F3">
      <w:pPr>
        <w:pStyle w:val="RFPNormal"/>
        <w:numPr>
          <w:ilvl w:val="1"/>
          <w:numId w:val="16"/>
        </w:numPr>
      </w:pPr>
      <w:r w:rsidRPr="006F35F3">
        <w:t xml:space="preserve">Requirements for Option 2 Only </w:t>
      </w:r>
    </w:p>
    <w:p w:rsidR="006F35F3" w:rsidRDefault="006F35F3" w:rsidP="006F35F3">
      <w:pPr>
        <w:pStyle w:val="RFPNormal"/>
        <w:numPr>
          <w:ilvl w:val="2"/>
          <w:numId w:val="16"/>
        </w:numPr>
      </w:pPr>
      <w:r w:rsidRPr="006F35F3">
        <w:rPr>
          <w:i/>
        </w:rPr>
        <w:t>ENERGY STAR.</w:t>
      </w:r>
      <w:r w:rsidRPr="00432EEB">
        <w:t xml:space="preserve"> Products shall be ENERGY STAR certified, using the most recent version of the ENERGY STAR certification system in effect at the time of purchase. Products shall use ENERGY STAR settings as the default. </w:t>
      </w:r>
    </w:p>
    <w:p w:rsidR="006F35F3" w:rsidRDefault="006F35F3" w:rsidP="006F35F3">
      <w:pPr>
        <w:pStyle w:val="RFPNormal"/>
        <w:numPr>
          <w:ilvl w:val="2"/>
          <w:numId w:val="16"/>
        </w:numPr>
      </w:pPr>
      <w:r w:rsidRPr="006F35F3">
        <w:rPr>
          <w:i/>
        </w:rPr>
        <w:t>RoHS.</w:t>
      </w:r>
      <w:r w:rsidRPr="00432EEB">
        <w:t xml:space="preserve"> Products shall comply with the requirements of European Union Directive on the Restriction of Hazardous Substances (RoHS) in effect at the time of purchase. </w:t>
      </w:r>
    </w:p>
    <w:p w:rsidR="006F35F3" w:rsidRDefault="006F35F3" w:rsidP="006F35F3">
      <w:pPr>
        <w:pStyle w:val="RFPNormal"/>
        <w:numPr>
          <w:ilvl w:val="2"/>
          <w:numId w:val="16"/>
        </w:numPr>
      </w:pPr>
      <w:r w:rsidRPr="006F35F3">
        <w:rPr>
          <w:i/>
        </w:rPr>
        <w:t>Provision of Product Take-Back Service</w:t>
      </w:r>
      <w:r w:rsidRPr="00432EEB">
        <w:t>. Manufacturers must provide a nationwide take-back service for reuse, refurbishment and/or recycling for purchased products and previously purchased products. Notification of the take-back service, including how to utilize the service, shall be available to the purchaser at time of purchase through written or online documentation.</w:t>
      </w:r>
    </w:p>
    <w:p w:rsidR="00D46DB5" w:rsidRDefault="00D46DB5" w:rsidP="00E0543D">
      <w:pPr>
        <w:rPr>
          <w:b/>
        </w:rPr>
      </w:pPr>
      <w:r>
        <w:rPr>
          <w:b/>
        </w:rPr>
        <w:br w:type="page"/>
      </w:r>
    </w:p>
    <w:bookmarkStart w:id="16" w:name="_Toc402435305"/>
    <w:bookmarkStart w:id="17" w:name="_Toc404277011"/>
    <w:p w:rsidR="00E0543D" w:rsidRDefault="00D46DB5" w:rsidP="00DA22F2">
      <w:pPr>
        <w:pStyle w:val="HeadingC"/>
      </w:pPr>
      <w:r w:rsidRPr="0028767F">
        <mc:AlternateContent>
          <mc:Choice Requires="wps">
            <w:drawing>
              <wp:anchor distT="0" distB="0" distL="114300" distR="114300" simplePos="0" relativeHeight="251681792" behindDoc="0" locked="0" layoutInCell="1" allowOverlap="1" wp14:anchorId="362A24BE" wp14:editId="09D06212">
                <wp:simplePos x="0" y="0"/>
                <wp:positionH relativeFrom="column">
                  <wp:posOffset>0</wp:posOffset>
                </wp:positionH>
                <wp:positionV relativeFrom="paragraph">
                  <wp:posOffset>217170</wp:posOffset>
                </wp:positionV>
                <wp:extent cx="6245352" cy="2487168"/>
                <wp:effectExtent l="76200" t="76200" r="98425" b="1041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87168"/>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5E53CC" w:rsidRPr="00FB71D1" w:rsidRDefault="005E53CC" w:rsidP="00B60B8F">
                            <w:pPr>
                              <w:pStyle w:val="Heading4"/>
                            </w:pPr>
                            <w:bookmarkStart w:id="18" w:name="_Toc404277012"/>
                            <w:r>
                              <w:t>Guidance</w:t>
                            </w:r>
                            <w:bookmarkEnd w:id="18"/>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48"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t>can be provided to contractors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65598F">
                              <w:t xml:space="preserve"> </w:t>
                            </w:r>
                            <w:r w:rsidR="0065598F">
                              <w:rPr>
                                <w:rFonts w:cs="Arial"/>
                                <w:szCs w:val="22"/>
                              </w:rPr>
                              <w:t>Please contact the Sustainable Purchasing Program (</w:t>
                            </w:r>
                            <w:hyperlink r:id="rId49" w:history="1">
                              <w:r w:rsidR="00DE474D" w:rsidRPr="00236680">
                                <w:rPr>
                                  <w:rStyle w:val="Hyperlink"/>
                                  <w:rFonts w:cs="Arial"/>
                                  <w:szCs w:val="22"/>
                                </w:rPr>
                                <w:t>sppdc@dc.gov</w:t>
                              </w:r>
                            </w:hyperlink>
                            <w:r w:rsidR="0065598F">
                              <w:rPr>
                                <w:rFonts w:cs="Arial"/>
                                <w:szCs w:val="22"/>
                              </w:rPr>
                              <w:t>) if you have questions.</w:t>
                            </w:r>
                          </w:p>
                          <w:p w:rsidR="005E53CC" w:rsidRPr="00AD3C71" w:rsidRDefault="005E53CC" w:rsidP="00B60B8F"/>
                          <w:p w:rsidR="005E53CC" w:rsidRDefault="005E53CC" w:rsidP="00B60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1pt;width:491.75pt;height:19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" filled="f" strokecolor="#ebf1de">
                <v:textbox>
                  <w:txbxContent>
                    <w:p w:rsidR="005E53CC" w:rsidRPr="00FB71D1" w:rsidRDefault="005E53CC" w:rsidP="00B60B8F">
                      <w:pPr>
                        <w:pStyle w:val="Heading4"/>
                      </w:pPr>
                      <w:bookmarkStart w:id="23" w:name="_Toc404277012"/>
                      <w:r>
                        <w:t>Guidance</w:t>
                      </w:r>
                      <w:bookmarkEnd w:id="23"/>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50"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t>can be provided to contractors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65598F">
                        <w:t xml:space="preserve"> </w:t>
                      </w:r>
                      <w:r w:rsidR="0065598F">
                        <w:rPr>
                          <w:rFonts w:cs="Arial"/>
                          <w:szCs w:val="22"/>
                        </w:rPr>
                        <w:t>Please contact the Sustainable Purchasing Program (</w:t>
                      </w:r>
                      <w:hyperlink r:id="rId51" w:history="1">
                        <w:r w:rsidR="00DE474D" w:rsidRPr="00236680">
                          <w:rPr>
                            <w:rStyle w:val="Hyperlink"/>
                            <w:rFonts w:cs="Arial"/>
                            <w:szCs w:val="22"/>
                          </w:rPr>
                          <w:t>sppdc@dc.gov</w:t>
                        </w:r>
                      </w:hyperlink>
                      <w:r w:rsidR="0065598F">
                        <w:rPr>
                          <w:rFonts w:cs="Arial"/>
                          <w:szCs w:val="22"/>
                        </w:rPr>
                        <w:t>) if you have questions.</w:t>
                      </w:r>
                    </w:p>
                    <w:p w:rsidR="005E53CC" w:rsidRPr="00AD3C71" w:rsidRDefault="005E53CC" w:rsidP="00B60B8F"/>
                    <w:p w:rsidR="005E53CC" w:rsidRDefault="005E53CC" w:rsidP="00B60B8F"/>
                  </w:txbxContent>
                </v:textbox>
              </v:shape>
            </w:pict>
          </mc:Fallback>
        </mc:AlternateContent>
      </w:r>
      <w:r w:rsidR="00E0543D">
        <w:t>R</w:t>
      </w:r>
      <w:bookmarkEnd w:id="16"/>
      <w:r w:rsidR="00DA22F2">
        <w:t>eporting</w:t>
      </w:r>
      <w:bookmarkEnd w:id="17"/>
    </w:p>
    <w:p w:rsidR="00B60B8F" w:rsidRDefault="00B60B8F" w:rsidP="00DA22F2">
      <w:pPr>
        <w:pStyle w:val="HeadingC"/>
      </w:pPr>
    </w:p>
    <w:p w:rsidR="00B60B8F" w:rsidRDefault="00B60B8F" w:rsidP="00B60B8F"/>
    <w:p w:rsidR="00B60B8F" w:rsidRDefault="00B60B8F" w:rsidP="00B60B8F"/>
    <w:p w:rsidR="00B60B8F" w:rsidRDefault="00B60B8F" w:rsidP="00B60B8F"/>
    <w:p w:rsidR="00B51D27" w:rsidRDefault="00B51D27" w:rsidP="00E0543D">
      <w:pPr>
        <w:pStyle w:val="Heading4"/>
      </w:pPr>
    </w:p>
    <w:p w:rsidR="002019F2" w:rsidRDefault="002019F2" w:rsidP="00FD1EDA">
      <w:pPr>
        <w:pStyle w:val="Heading4"/>
      </w:pPr>
    </w:p>
    <w:p w:rsidR="002019F2" w:rsidRDefault="002019F2" w:rsidP="00FD1EDA">
      <w:pPr>
        <w:pStyle w:val="Heading4"/>
      </w:pPr>
    </w:p>
    <w:p w:rsidR="002019F2" w:rsidRDefault="002019F2" w:rsidP="00FD1EDA">
      <w:pPr>
        <w:pStyle w:val="Heading4"/>
      </w:pPr>
    </w:p>
    <w:p w:rsidR="00FD1EDA" w:rsidRPr="00EE20AD" w:rsidRDefault="00FD1EDA" w:rsidP="00FD1EDA">
      <w:pPr>
        <w:pStyle w:val="Heading4"/>
      </w:pPr>
      <w:bookmarkStart w:id="19" w:name="_Toc404277013"/>
      <w:r>
        <w:t>La</w:t>
      </w:r>
      <w:r w:rsidR="00493F7E">
        <w:t>nguage to Insert into Statement of Work</w:t>
      </w:r>
      <w:bookmarkEnd w:id="19"/>
    </w:p>
    <w:p w:rsidR="00432EEB" w:rsidRPr="001777C1" w:rsidRDefault="00432EEB" w:rsidP="001777C1">
      <w:pPr>
        <w:pStyle w:val="RFPNormal"/>
      </w:pPr>
      <w:r w:rsidRPr="001777C1">
        <w:t>Annually or as requested, the Contractor shall submit to the Contracting Officer an EPPS Report, indicating that the products supplied to the District comply with the District’s EPPS criteria. The following information shall be included in the report:</w:t>
      </w:r>
    </w:p>
    <w:p w:rsidR="005038AA" w:rsidRPr="001777C1" w:rsidRDefault="005038AA" w:rsidP="005038AA">
      <w:pPr>
        <w:pStyle w:val="RFPNormal"/>
        <w:numPr>
          <w:ilvl w:val="0"/>
          <w:numId w:val="14"/>
        </w:numPr>
      </w:pPr>
      <w:r w:rsidRPr="001777C1">
        <w:t>Contractor name</w:t>
      </w:r>
    </w:p>
    <w:p w:rsidR="005038AA" w:rsidRPr="001777C1" w:rsidRDefault="005038AA" w:rsidP="005038AA">
      <w:pPr>
        <w:pStyle w:val="RFPNormal"/>
        <w:numPr>
          <w:ilvl w:val="0"/>
          <w:numId w:val="14"/>
        </w:numPr>
      </w:pPr>
      <w:r w:rsidRPr="001777C1">
        <w:t>Contract award date</w:t>
      </w:r>
    </w:p>
    <w:p w:rsidR="005038AA" w:rsidRPr="001777C1" w:rsidRDefault="005038AA" w:rsidP="005038AA">
      <w:pPr>
        <w:pStyle w:val="RFPNormal"/>
        <w:numPr>
          <w:ilvl w:val="0"/>
          <w:numId w:val="14"/>
        </w:numPr>
      </w:pPr>
      <w:r w:rsidRPr="001777C1">
        <w:t>Contract #</w:t>
      </w:r>
    </w:p>
    <w:p w:rsidR="005038AA" w:rsidRPr="001777C1" w:rsidRDefault="005038AA" w:rsidP="005038AA">
      <w:pPr>
        <w:pStyle w:val="RFPNormal"/>
        <w:numPr>
          <w:ilvl w:val="0"/>
          <w:numId w:val="14"/>
        </w:numPr>
      </w:pPr>
      <w:r w:rsidRPr="001777C1">
        <w:t>PO#</w:t>
      </w:r>
    </w:p>
    <w:p w:rsidR="005038AA" w:rsidRPr="001777C1" w:rsidRDefault="005038AA" w:rsidP="005038AA">
      <w:pPr>
        <w:pStyle w:val="RFPNormal"/>
        <w:numPr>
          <w:ilvl w:val="0"/>
          <w:numId w:val="14"/>
        </w:numPr>
      </w:pPr>
      <w:r w:rsidRPr="001777C1">
        <w:t>Product  description—manufacturer description of product</w:t>
      </w:r>
    </w:p>
    <w:p w:rsidR="005038AA" w:rsidRPr="001777C1" w:rsidRDefault="005038AA" w:rsidP="005038AA">
      <w:pPr>
        <w:pStyle w:val="RFPNormal"/>
        <w:numPr>
          <w:ilvl w:val="0"/>
          <w:numId w:val="14"/>
        </w:numPr>
      </w:pPr>
      <w:r w:rsidRPr="001777C1">
        <w:t>Sku</w:t>
      </w:r>
    </w:p>
    <w:p w:rsidR="005038AA" w:rsidRPr="001777C1" w:rsidRDefault="005038AA" w:rsidP="005038AA">
      <w:pPr>
        <w:pStyle w:val="RFPNormal"/>
        <w:numPr>
          <w:ilvl w:val="0"/>
          <w:numId w:val="14"/>
        </w:numPr>
      </w:pPr>
      <w:r w:rsidRPr="001777C1">
        <w:t>Number of units sold</w:t>
      </w:r>
    </w:p>
    <w:p w:rsidR="005038AA" w:rsidRPr="001777C1" w:rsidRDefault="005038AA" w:rsidP="005038AA">
      <w:pPr>
        <w:pStyle w:val="RFPNormal"/>
        <w:numPr>
          <w:ilvl w:val="0"/>
          <w:numId w:val="14"/>
        </w:numPr>
      </w:pPr>
      <w:r w:rsidRPr="001777C1">
        <w:t>Price per unit</w:t>
      </w:r>
    </w:p>
    <w:p w:rsidR="005038AA" w:rsidRDefault="005038AA" w:rsidP="005038AA">
      <w:pPr>
        <w:pStyle w:val="RFPNormal"/>
        <w:numPr>
          <w:ilvl w:val="0"/>
          <w:numId w:val="14"/>
        </w:numPr>
      </w:pPr>
      <w:r w:rsidRPr="001777C1">
        <w:t>Total cost</w:t>
      </w:r>
    </w:p>
    <w:p w:rsidR="001777C1" w:rsidRDefault="00432EEB" w:rsidP="001777C1">
      <w:pPr>
        <w:pStyle w:val="RFPNormal"/>
        <w:numPr>
          <w:ilvl w:val="0"/>
          <w:numId w:val="14"/>
        </w:numPr>
      </w:pPr>
      <w:r w:rsidRPr="001777C1">
        <w:t>Compliance with DC environmental criteria – Indicate whether each item purchased is compliant with DC environmental requirements</w:t>
      </w:r>
      <w:r w:rsidR="00DA22F2" w:rsidRPr="001777C1">
        <w:t xml:space="preserve"> included in the </w:t>
      </w:r>
      <w:hyperlink r:id="rId52" w:history="1">
        <w:r w:rsidR="00DA22F2" w:rsidRPr="001777C1">
          <w:rPr>
            <w:rStyle w:val="hyperlinkChar"/>
          </w:rPr>
          <w:t>Imaging Equipment Environmental Specification Guidance Document</w:t>
        </w:r>
      </w:hyperlink>
      <w:r w:rsidRPr="001777C1">
        <w:rPr>
          <w:rStyle w:val="hyperlinkChar"/>
        </w:rPr>
        <w:t>.</w:t>
      </w:r>
      <w:r w:rsidRPr="001777C1">
        <w:t xml:space="preserve"> If the environmental requirement was not specified in the solicitation, indicate NA.</w:t>
      </w:r>
    </w:p>
    <w:p w:rsidR="00432EEB" w:rsidRPr="001777C1" w:rsidRDefault="00432EEB" w:rsidP="001777C1">
      <w:pPr>
        <w:pStyle w:val="RFPNormal"/>
      </w:pPr>
      <w:r w:rsidRPr="001777C1">
        <w:t xml:space="preserve">An EPPS Report template is available to assist Contractors in meeting the District’s EPPS reporting requirements, and is referenced in Section F. Deliverables. </w:t>
      </w:r>
    </w:p>
    <w:p w:rsidR="00091891" w:rsidRPr="000F06B9" w:rsidRDefault="00091891" w:rsidP="00432EEB">
      <w:pPr>
        <w:pStyle w:val="RFPNormal"/>
      </w:pPr>
    </w:p>
    <w:p w:rsidR="006F6C5E" w:rsidRDefault="006F6C5E" w:rsidP="00955A1D">
      <w:pPr>
        <w:pStyle w:val="Heading1"/>
      </w:pPr>
      <w:r>
        <w:br w:type="page"/>
      </w:r>
    </w:p>
    <w:p w:rsidR="00091891" w:rsidRDefault="00955A1D" w:rsidP="00955A1D">
      <w:pPr>
        <w:pStyle w:val="Heading1"/>
      </w:pPr>
      <w:bookmarkStart w:id="20" w:name="_Toc404277014"/>
      <w:r>
        <w:t>Section D Packaging and Marking Environmental Guidance</w:t>
      </w:r>
      <w:bookmarkEnd w:id="20"/>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1A4F063D" wp14:editId="64AF0064">
                <wp:simplePos x="0" y="0"/>
                <wp:positionH relativeFrom="column">
                  <wp:posOffset>1905</wp:posOffset>
                </wp:positionH>
                <wp:positionV relativeFrom="paragraph">
                  <wp:posOffset>41275</wp:posOffset>
                </wp:positionV>
                <wp:extent cx="6245352" cy="1170432"/>
                <wp:effectExtent l="95250" t="76200" r="117475" b="144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043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55A1D">
                            <w:pPr>
                              <w:pStyle w:val="Heading3"/>
                              <w:rPr>
                                <w:rFonts w:cs="Arial"/>
                                <w:sz w:val="26"/>
                                <w:szCs w:val="26"/>
                              </w:rPr>
                            </w:pPr>
                            <w:bookmarkStart w:id="21" w:name="_Toc404277015"/>
                            <w:r w:rsidRPr="00871F8B">
                              <w:rPr>
                                <w:rFonts w:cs="Arial"/>
                                <w:sz w:val="26"/>
                                <w:szCs w:val="26"/>
                              </w:rPr>
                              <w:t>Guidance</w:t>
                            </w:r>
                            <w:bookmarkEnd w:id="21"/>
                          </w:p>
                          <w:p w:rsidR="005E53CC" w:rsidRDefault="005E53CC" w:rsidP="00955A1D">
                            <w:r>
                              <w:rPr>
                                <w:rFonts w:cs="Arial"/>
                                <w:szCs w:val="22"/>
                              </w:rPr>
                              <w:t>Please contact the Sustainable Purchasing Program (</w:t>
                            </w:r>
                            <w:hyperlink r:id="rId53" w:history="1">
                              <w:r w:rsidR="00DE474D"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3.25pt;width:491.75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" fillcolor="#ebf1de" strokecolor="#ebf1de">
                <v:shadow on="t" color="black" opacity="26214f" origin=",-.5" offset="0,3pt"/>
                <v:textbox>
                  <w:txbxContent>
                    <w:p w:rsidR="005E53CC" w:rsidRPr="00871F8B" w:rsidRDefault="005E53CC" w:rsidP="00955A1D">
                      <w:pPr>
                        <w:pStyle w:val="Heading3"/>
                        <w:rPr>
                          <w:rFonts w:cs="Arial"/>
                          <w:sz w:val="26"/>
                          <w:szCs w:val="26"/>
                        </w:rPr>
                      </w:pPr>
                      <w:bookmarkStart w:id="27" w:name="_Toc404277015"/>
                      <w:r w:rsidRPr="00871F8B">
                        <w:rPr>
                          <w:rFonts w:cs="Arial"/>
                          <w:sz w:val="26"/>
                          <w:szCs w:val="26"/>
                        </w:rPr>
                        <w:t>Guidance</w:t>
                      </w:r>
                      <w:bookmarkEnd w:id="27"/>
                    </w:p>
                    <w:p w:rsidR="005E53CC" w:rsidRDefault="005E53CC" w:rsidP="00955A1D">
                      <w:r>
                        <w:rPr>
                          <w:rFonts w:cs="Arial"/>
                          <w:szCs w:val="22"/>
                        </w:rPr>
                        <w:t>Please contact the Sustainable Purchasing Program (</w:t>
                      </w:r>
                      <w:hyperlink r:id="rId54" w:history="1">
                        <w:r w:rsidR="00DE474D"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Default="00955A1D" w:rsidP="003F0FA7">
      <w:pPr>
        <w:spacing w:after="120" w:line="276" w:lineRule="auto"/>
      </w:pPr>
    </w:p>
    <w:p w:rsidR="00FD1EDA" w:rsidRPr="00FD1EDA" w:rsidRDefault="00FD1EDA" w:rsidP="00FD1EDA">
      <w:pPr>
        <w:pStyle w:val="Heading3"/>
      </w:pPr>
      <w:bookmarkStart w:id="22" w:name="_Toc404277016"/>
      <w:r w:rsidRPr="00FD1EDA">
        <w:t xml:space="preserve">Language to Insert into </w:t>
      </w:r>
      <w:r w:rsidR="00493F7E">
        <w:t>Statement of Work</w:t>
      </w:r>
      <w:bookmarkEnd w:id="22"/>
    </w:p>
    <w:p w:rsidR="008D46D6" w:rsidRPr="00130F5C" w:rsidRDefault="008D46D6" w:rsidP="008D46D6">
      <w:pPr>
        <w:pStyle w:val="RFPNormal"/>
      </w:pPr>
      <w:r w:rsidRPr="00130F5C">
        <w:t xml:space="preserve">Where vendors use packaging in addition to manufacturer packaging, the District encourages vendors to select packaging that minimizes or eliminates the use of disposable containers and/or </w:t>
      </w:r>
      <w:r>
        <w:t xml:space="preserve">incorporates recycled content. </w:t>
      </w:r>
      <w:r w:rsidRPr="00130F5C">
        <w:t xml:space="preserve">For example, where appropriate, vendor packaging using reusable crates or reusable pallets is preferred over boxed packaging. </w:t>
      </w:r>
    </w:p>
    <w:p w:rsidR="008D46D6" w:rsidRPr="00130F5C" w:rsidRDefault="008D46D6" w:rsidP="008D46D6">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8D46D6" w:rsidRPr="00130F5C" w:rsidRDefault="008D46D6" w:rsidP="008D46D6">
      <w:pPr>
        <w:pStyle w:val="RFPNormal"/>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6B0575">
        <w:t>ckaging</w:t>
      </w:r>
      <w:r w:rsidRPr="00773322">
        <w:t>:</w:t>
      </w:r>
      <w:r w:rsidRPr="00130F5C">
        <w:rPr>
          <w:shd w:val="clear" w:color="auto" w:fill="FFFFFF"/>
        </w:rPr>
        <w:t xml:space="preserve"> </w:t>
      </w:r>
    </w:p>
    <w:p w:rsidR="008D46D6" w:rsidRPr="00773322" w:rsidRDefault="008D46D6" w:rsidP="008D46D6">
      <w:pPr>
        <w:pStyle w:val="RFPNormal"/>
        <w:numPr>
          <w:ilvl w:val="0"/>
          <w:numId w:val="7"/>
        </w:numPr>
      </w:pPr>
      <w:r w:rsidRPr="00130F5C">
        <w:rPr>
          <w:shd w:val="clear" w:color="auto" w:fill="FFFFFF"/>
        </w:rPr>
        <w:t>Packaging made from recycled materials is exempt.</w:t>
      </w:r>
    </w:p>
    <w:p w:rsidR="008D46D6" w:rsidRPr="00130F5C" w:rsidRDefault="008D46D6" w:rsidP="008D46D6">
      <w:pPr>
        <w:pStyle w:val="RFPNormal"/>
        <w:numPr>
          <w:ilvl w:val="0"/>
          <w:numId w:val="7"/>
        </w:numPr>
      </w:pPr>
      <w:r w:rsidRPr="00130F5C">
        <w:rPr>
          <w:shd w:val="clear" w:color="auto" w:fill="FFFFFF"/>
        </w:rPr>
        <w:t>Packages and packaging components manufactured prior to the effective date of the legislation are exempt.</w:t>
      </w:r>
    </w:p>
    <w:p w:rsidR="008D46D6" w:rsidRPr="00130F5C" w:rsidRDefault="008D46D6" w:rsidP="008D46D6">
      <w:pPr>
        <w:pStyle w:val="RFPNormal"/>
        <w:numPr>
          <w:ilvl w:val="0"/>
          <w:numId w:val="7"/>
        </w:numPr>
      </w:pPr>
      <w:r w:rsidRPr="00130F5C">
        <w:rPr>
          <w:shd w:val="clear" w:color="auto" w:fill="FFFFFF"/>
        </w:rPr>
        <w:t>Packaging that is essential to the protection, safe handling, or function of the package's contents (e.g., medical product and devices) is exempt.</w:t>
      </w:r>
    </w:p>
    <w:p w:rsidR="008D46D6" w:rsidRPr="00130F5C" w:rsidRDefault="008D46D6" w:rsidP="008D46D6">
      <w:pPr>
        <w:pStyle w:val="RFPNormal"/>
        <w:numPr>
          <w:ilvl w:val="0"/>
          <w:numId w:val="7"/>
        </w:numPr>
      </w:pPr>
      <w:r w:rsidRPr="00130F5C">
        <w:rPr>
          <w:shd w:val="clear" w:color="auto" w:fill="FFFFFF"/>
        </w:rPr>
        <w:t xml:space="preserve">Packages and packaging components for which there is no feasible alternative are exempt. </w:t>
      </w:r>
    </w:p>
    <w:p w:rsidR="008D46D6" w:rsidRPr="00130F5C" w:rsidRDefault="008D46D6" w:rsidP="008D46D6">
      <w:pPr>
        <w:pStyle w:val="RFPNormal"/>
        <w:numPr>
          <w:ilvl w:val="0"/>
          <w:numId w:val="7"/>
        </w:numPr>
      </w:pPr>
      <w:r w:rsidRPr="00130F5C">
        <w:rPr>
          <w:shd w:val="clear" w:color="auto" w:fill="FFFFFF"/>
        </w:rPr>
        <w:t>Reusable packaging for products that are subject to other federal or state health, safety, transportation, or disposal requirements (i.e., hazardous waste) is exempt.</w:t>
      </w:r>
    </w:p>
    <w:p w:rsidR="008D46D6" w:rsidRPr="00130F5C" w:rsidRDefault="008D46D6" w:rsidP="008D46D6">
      <w:pPr>
        <w:pStyle w:val="RFPNormal"/>
        <w:numPr>
          <w:ilvl w:val="0"/>
          <w:numId w:val="7"/>
        </w:numPr>
      </w:pPr>
      <w:r w:rsidRPr="00130F5C">
        <w:rPr>
          <w:shd w:val="clear" w:color="auto" w:fill="FFFFFF"/>
        </w:rPr>
        <w:t>Packaging having a controlled distribution and reuse (i.e., beverage containers subject to mandatory deposit requirements) is exempt.</w:t>
      </w:r>
    </w:p>
    <w:p w:rsidR="008D46D6" w:rsidRPr="00130F5C" w:rsidRDefault="008D46D6" w:rsidP="008D46D6">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8D46D6" w:rsidRPr="00130F5C" w:rsidRDefault="008D46D6" w:rsidP="008D46D6">
      <w:pPr>
        <w:pStyle w:val="RFPNormal"/>
        <w:jc w:val="left"/>
      </w:pPr>
      <w:r w:rsidRPr="00130F5C">
        <w:t xml:space="preserve">For a full explanation of exceptions, see Section 5/Exceptions, Toxic in Packaging Clearinghouse Model Legislation, available at: </w:t>
      </w:r>
      <w:hyperlink r:id="rId55" w:history="1">
        <w:r w:rsidRPr="00130F5C">
          <w:rPr>
            <w:color w:val="0000FF"/>
            <w:u w:val="single"/>
          </w:rPr>
          <w:t>http://toxicsinpackaging.org/model_legislation.html</w:t>
        </w:r>
      </w:hyperlink>
    </w:p>
    <w:p w:rsidR="00091891" w:rsidRDefault="00091891" w:rsidP="00091891"/>
    <w:p w:rsidR="001777C1" w:rsidRDefault="001777C1" w:rsidP="00955A1D">
      <w:pPr>
        <w:pStyle w:val="Heading1"/>
        <w:jc w:val="left"/>
      </w:pPr>
      <w:r>
        <w:br w:type="page"/>
      </w:r>
    </w:p>
    <w:p w:rsidR="00091891" w:rsidRDefault="00091891" w:rsidP="00955A1D">
      <w:pPr>
        <w:pStyle w:val="Heading1"/>
        <w:jc w:val="left"/>
        <w:rPr>
          <w:rStyle w:val="Heading1Char"/>
          <w:b/>
        </w:rPr>
      </w:pPr>
      <w:bookmarkStart w:id="23" w:name="_Toc404277017"/>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3"/>
    </w:p>
    <w:p w:rsidR="00DA22F2" w:rsidRPr="00DA22F2" w:rsidRDefault="00DA22F2" w:rsidP="00DA22F2">
      <w:pPr>
        <w:pStyle w:val="Heading2"/>
      </w:pPr>
      <w:bookmarkStart w:id="24" w:name="_Toc404277018"/>
      <w:r>
        <w:t>F.3</w:t>
      </w:r>
      <w:r>
        <w:tab/>
        <w:t>Deliverables</w:t>
      </w:r>
      <w:bookmarkEnd w:id="24"/>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28AED8F1" wp14:editId="56C55C82">
                <wp:simplePos x="0" y="0"/>
                <wp:positionH relativeFrom="column">
                  <wp:posOffset>1905</wp:posOffset>
                </wp:positionH>
                <wp:positionV relativeFrom="paragraph">
                  <wp:posOffset>113029</wp:posOffset>
                </wp:positionV>
                <wp:extent cx="6245352" cy="1152144"/>
                <wp:effectExtent l="95250" t="76200" r="117475" b="143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5214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04482">
                            <w:pPr>
                              <w:pStyle w:val="Heading3"/>
                              <w:rPr>
                                <w:rFonts w:cs="Arial"/>
                                <w:sz w:val="26"/>
                                <w:szCs w:val="26"/>
                              </w:rPr>
                            </w:pPr>
                            <w:bookmarkStart w:id="25" w:name="_Toc404277019"/>
                            <w:r w:rsidRPr="00871F8B">
                              <w:rPr>
                                <w:rFonts w:cs="Arial"/>
                                <w:sz w:val="26"/>
                                <w:szCs w:val="26"/>
                              </w:rPr>
                              <w:t>Guidance</w:t>
                            </w:r>
                            <w:bookmarkEnd w:id="25"/>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8.9pt;width:491.75pt;height:9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" fillcolor="#ebf1de" strokecolor="#ebf1de">
                <v:shadow on="t" color="black" opacity="26214f" origin=",-.5" offset="0,3pt"/>
                <v:textbox>
                  <w:txbxContent>
                    <w:p w:rsidR="005E53CC" w:rsidRPr="00871F8B" w:rsidRDefault="005E53CC" w:rsidP="00904482">
                      <w:pPr>
                        <w:pStyle w:val="Heading3"/>
                        <w:rPr>
                          <w:rFonts w:cs="Arial"/>
                          <w:sz w:val="26"/>
                          <w:szCs w:val="26"/>
                        </w:rPr>
                      </w:pPr>
                      <w:bookmarkStart w:id="32" w:name="_Toc404277019"/>
                      <w:r w:rsidRPr="00871F8B">
                        <w:rPr>
                          <w:rFonts w:cs="Arial"/>
                          <w:sz w:val="26"/>
                          <w:szCs w:val="26"/>
                        </w:rPr>
                        <w:t>Guidance</w:t>
                      </w:r>
                      <w:bookmarkEnd w:id="32"/>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FD1EDA" w:rsidRPr="00EE20AD" w:rsidRDefault="00FD1EDA" w:rsidP="00DA22F2">
      <w:pPr>
        <w:pStyle w:val="Heading3"/>
      </w:pPr>
      <w:bookmarkStart w:id="26" w:name="_Toc404277020"/>
      <w:r>
        <w:t>La</w:t>
      </w:r>
      <w:r w:rsidR="00493F7E">
        <w:t>nguage to Insert into Statement of Work</w:t>
      </w:r>
      <w:bookmarkEnd w:id="26"/>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C" w:rsidRDefault="005E53CC" w:rsidP="003A0C73">
      <w:r>
        <w:separator/>
      </w:r>
    </w:p>
  </w:endnote>
  <w:endnote w:type="continuationSeparator" w:id="0">
    <w:p w:rsidR="005E53CC" w:rsidRDefault="005E53CC"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3CC" w:rsidRDefault="005E53C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597B08">
      <w:rPr>
        <w:rStyle w:val="PageNumber"/>
        <w:noProof/>
      </w:rPr>
      <w:t>1</w:t>
    </w:r>
    <w:r>
      <w:rPr>
        <w:rStyle w:val="PageNumber"/>
      </w:rPr>
      <w:fldChar w:fldCharType="end"/>
    </w:r>
  </w:p>
  <w:p w:rsidR="005E53CC" w:rsidRPr="00091891" w:rsidRDefault="005E53CC">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C" w:rsidRDefault="005E53CC" w:rsidP="003A0C73">
      <w:r>
        <w:separator/>
      </w:r>
    </w:p>
  </w:footnote>
  <w:footnote w:type="continuationSeparator" w:id="0">
    <w:p w:rsidR="005E53CC" w:rsidRDefault="005E53CC"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8" w:rsidRDefault="005F3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Pr="00A56AFA" w:rsidRDefault="005E53CC"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5E53CC" w:rsidRPr="00A56AFA" w:rsidRDefault="005E53CC"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5E53CC" w:rsidRPr="00091891" w:rsidRDefault="005E53CC"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5E53CC" w:rsidRPr="006239E8" w:rsidRDefault="005E53CC"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3FD38CC"/>
    <w:multiLevelType w:val="hybridMultilevel"/>
    <w:tmpl w:val="67941C76"/>
    <w:lvl w:ilvl="0" w:tplc="62583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F36909"/>
    <w:multiLevelType w:val="hybridMultilevel"/>
    <w:tmpl w:val="AD00695A"/>
    <w:lvl w:ilvl="0" w:tplc="2DB28124">
      <w:start w:val="1"/>
      <w:numFmt w:val="decimal"/>
      <w:lvlText w:val="%1."/>
      <w:lvlJc w:val="left"/>
      <w:pPr>
        <w:ind w:left="1800" w:hanging="360"/>
      </w:pPr>
      <w:rPr>
        <w:rFonts w:hint="default"/>
      </w:rPr>
    </w:lvl>
    <w:lvl w:ilvl="1" w:tplc="231AF6A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DF752D"/>
    <w:multiLevelType w:val="hybridMultilevel"/>
    <w:tmpl w:val="ADC260D6"/>
    <w:lvl w:ilvl="0" w:tplc="44D4EB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27C70"/>
    <w:multiLevelType w:val="hybridMultilevel"/>
    <w:tmpl w:val="185ABBCE"/>
    <w:lvl w:ilvl="0" w:tplc="2DB2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7F45EE"/>
    <w:multiLevelType w:val="hybridMultilevel"/>
    <w:tmpl w:val="21D2D0E0"/>
    <w:lvl w:ilvl="0" w:tplc="2DB2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22EA4"/>
    <w:multiLevelType w:val="hybridMultilevel"/>
    <w:tmpl w:val="FD6E10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5E1594"/>
    <w:multiLevelType w:val="hybridMultilevel"/>
    <w:tmpl w:val="118C8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2"/>
  </w:num>
  <w:num w:numId="8">
    <w:abstractNumId w:val="9"/>
  </w:num>
  <w:num w:numId="9">
    <w:abstractNumId w:val="6"/>
  </w:num>
  <w:num w:numId="10">
    <w:abstractNumId w:val="5"/>
  </w:num>
  <w:num w:numId="11">
    <w:abstractNumId w:val="13"/>
  </w:num>
  <w:num w:numId="12">
    <w:abstractNumId w:val="11"/>
  </w:num>
  <w:num w:numId="13">
    <w:abstractNumId w:val="10"/>
  </w:num>
  <w:num w:numId="14">
    <w:abstractNumId w:val="15"/>
  </w:num>
  <w:num w:numId="15">
    <w:abstractNumId w:val="4"/>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5"/>
  <w:displayHorizontalDrawingGridEvery w:val="2"/>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06AC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5042A"/>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D60"/>
    <w:rsid w:val="000E53C1"/>
    <w:rsid w:val="000E6E60"/>
    <w:rsid w:val="000E703D"/>
    <w:rsid w:val="000F2853"/>
    <w:rsid w:val="000F477D"/>
    <w:rsid w:val="000F645F"/>
    <w:rsid w:val="000F797A"/>
    <w:rsid w:val="001045B8"/>
    <w:rsid w:val="00104AC5"/>
    <w:rsid w:val="00106ECF"/>
    <w:rsid w:val="0011090A"/>
    <w:rsid w:val="00110CD9"/>
    <w:rsid w:val="00112FAF"/>
    <w:rsid w:val="001155F4"/>
    <w:rsid w:val="00122493"/>
    <w:rsid w:val="0013244C"/>
    <w:rsid w:val="00132D9C"/>
    <w:rsid w:val="00133BAE"/>
    <w:rsid w:val="00133BBA"/>
    <w:rsid w:val="00134204"/>
    <w:rsid w:val="00137500"/>
    <w:rsid w:val="00140687"/>
    <w:rsid w:val="001408B3"/>
    <w:rsid w:val="00144ABC"/>
    <w:rsid w:val="00152237"/>
    <w:rsid w:val="00152F8C"/>
    <w:rsid w:val="00157304"/>
    <w:rsid w:val="00157BA9"/>
    <w:rsid w:val="00157F47"/>
    <w:rsid w:val="00161656"/>
    <w:rsid w:val="0016334F"/>
    <w:rsid w:val="00163C71"/>
    <w:rsid w:val="00167508"/>
    <w:rsid w:val="00173174"/>
    <w:rsid w:val="0017380D"/>
    <w:rsid w:val="00174931"/>
    <w:rsid w:val="00176A41"/>
    <w:rsid w:val="00176DB5"/>
    <w:rsid w:val="001777C1"/>
    <w:rsid w:val="00180031"/>
    <w:rsid w:val="001812E1"/>
    <w:rsid w:val="00191B4E"/>
    <w:rsid w:val="001930FD"/>
    <w:rsid w:val="0019585F"/>
    <w:rsid w:val="001A1A51"/>
    <w:rsid w:val="001A275D"/>
    <w:rsid w:val="001A299C"/>
    <w:rsid w:val="001A6EF6"/>
    <w:rsid w:val="001A773A"/>
    <w:rsid w:val="001B75E1"/>
    <w:rsid w:val="001C0213"/>
    <w:rsid w:val="001C1ABD"/>
    <w:rsid w:val="001C6D4F"/>
    <w:rsid w:val="001C6E3E"/>
    <w:rsid w:val="001D044E"/>
    <w:rsid w:val="001D22D6"/>
    <w:rsid w:val="001D2FD7"/>
    <w:rsid w:val="001D41F4"/>
    <w:rsid w:val="001D7F17"/>
    <w:rsid w:val="001E13BA"/>
    <w:rsid w:val="001E264C"/>
    <w:rsid w:val="001E4D01"/>
    <w:rsid w:val="001E6772"/>
    <w:rsid w:val="00200BFD"/>
    <w:rsid w:val="002019F2"/>
    <w:rsid w:val="00202F56"/>
    <w:rsid w:val="00204217"/>
    <w:rsid w:val="002063DD"/>
    <w:rsid w:val="00213834"/>
    <w:rsid w:val="00213914"/>
    <w:rsid w:val="00215CAD"/>
    <w:rsid w:val="00223AF5"/>
    <w:rsid w:val="002258AE"/>
    <w:rsid w:val="002277BD"/>
    <w:rsid w:val="00230057"/>
    <w:rsid w:val="00233CDF"/>
    <w:rsid w:val="002348F7"/>
    <w:rsid w:val="002354C4"/>
    <w:rsid w:val="002363B7"/>
    <w:rsid w:val="00240319"/>
    <w:rsid w:val="0024061C"/>
    <w:rsid w:val="002422CA"/>
    <w:rsid w:val="00242AC5"/>
    <w:rsid w:val="002442C0"/>
    <w:rsid w:val="0024531A"/>
    <w:rsid w:val="0025169A"/>
    <w:rsid w:val="00252C78"/>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D59FB"/>
    <w:rsid w:val="002E2335"/>
    <w:rsid w:val="002E7454"/>
    <w:rsid w:val="002F526A"/>
    <w:rsid w:val="002F5B14"/>
    <w:rsid w:val="002F78EB"/>
    <w:rsid w:val="003120EE"/>
    <w:rsid w:val="00314E97"/>
    <w:rsid w:val="00315587"/>
    <w:rsid w:val="00317EB3"/>
    <w:rsid w:val="003243CA"/>
    <w:rsid w:val="00337E0E"/>
    <w:rsid w:val="00340BC0"/>
    <w:rsid w:val="00340EDA"/>
    <w:rsid w:val="003434AD"/>
    <w:rsid w:val="0034397E"/>
    <w:rsid w:val="00343E6D"/>
    <w:rsid w:val="00350A53"/>
    <w:rsid w:val="0035252C"/>
    <w:rsid w:val="00353E49"/>
    <w:rsid w:val="00354D02"/>
    <w:rsid w:val="00365124"/>
    <w:rsid w:val="00365701"/>
    <w:rsid w:val="0037195A"/>
    <w:rsid w:val="00377898"/>
    <w:rsid w:val="00382781"/>
    <w:rsid w:val="00385832"/>
    <w:rsid w:val="00385FC0"/>
    <w:rsid w:val="00386489"/>
    <w:rsid w:val="00386A6B"/>
    <w:rsid w:val="00390C66"/>
    <w:rsid w:val="00393D35"/>
    <w:rsid w:val="0039678C"/>
    <w:rsid w:val="003A096A"/>
    <w:rsid w:val="003A0C73"/>
    <w:rsid w:val="003A1AAF"/>
    <w:rsid w:val="003A7181"/>
    <w:rsid w:val="003C247A"/>
    <w:rsid w:val="003C2F24"/>
    <w:rsid w:val="003C55A4"/>
    <w:rsid w:val="003C55ED"/>
    <w:rsid w:val="003C7BB7"/>
    <w:rsid w:val="003D0B47"/>
    <w:rsid w:val="003D25C4"/>
    <w:rsid w:val="003D65F2"/>
    <w:rsid w:val="003E4699"/>
    <w:rsid w:val="003E65BA"/>
    <w:rsid w:val="003F0FA7"/>
    <w:rsid w:val="003F4F90"/>
    <w:rsid w:val="00401240"/>
    <w:rsid w:val="0040253B"/>
    <w:rsid w:val="00405263"/>
    <w:rsid w:val="004067A0"/>
    <w:rsid w:val="00411CD1"/>
    <w:rsid w:val="00414987"/>
    <w:rsid w:val="00415176"/>
    <w:rsid w:val="00421549"/>
    <w:rsid w:val="00421FA6"/>
    <w:rsid w:val="00424E6C"/>
    <w:rsid w:val="004313F4"/>
    <w:rsid w:val="00432EEB"/>
    <w:rsid w:val="00435D34"/>
    <w:rsid w:val="00440852"/>
    <w:rsid w:val="00441D8C"/>
    <w:rsid w:val="00441FB1"/>
    <w:rsid w:val="00444EE2"/>
    <w:rsid w:val="00445D6A"/>
    <w:rsid w:val="0044718E"/>
    <w:rsid w:val="00451366"/>
    <w:rsid w:val="00455CAA"/>
    <w:rsid w:val="004570B9"/>
    <w:rsid w:val="00460278"/>
    <w:rsid w:val="004619B1"/>
    <w:rsid w:val="0047443A"/>
    <w:rsid w:val="00474480"/>
    <w:rsid w:val="004765EA"/>
    <w:rsid w:val="00480AC6"/>
    <w:rsid w:val="004822A8"/>
    <w:rsid w:val="00484D01"/>
    <w:rsid w:val="00493F7E"/>
    <w:rsid w:val="00497E3E"/>
    <w:rsid w:val="004A458C"/>
    <w:rsid w:val="004A4F2E"/>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E1205"/>
    <w:rsid w:val="004E430C"/>
    <w:rsid w:val="004E627D"/>
    <w:rsid w:val="004F1E47"/>
    <w:rsid w:val="004F4F69"/>
    <w:rsid w:val="005038AA"/>
    <w:rsid w:val="0051095D"/>
    <w:rsid w:val="00511AF2"/>
    <w:rsid w:val="0051740F"/>
    <w:rsid w:val="00526923"/>
    <w:rsid w:val="00526A6B"/>
    <w:rsid w:val="00527355"/>
    <w:rsid w:val="00527482"/>
    <w:rsid w:val="00530A73"/>
    <w:rsid w:val="00531218"/>
    <w:rsid w:val="00536FC2"/>
    <w:rsid w:val="00537E63"/>
    <w:rsid w:val="005420E7"/>
    <w:rsid w:val="00542F8C"/>
    <w:rsid w:val="005509AD"/>
    <w:rsid w:val="00552B60"/>
    <w:rsid w:val="00557506"/>
    <w:rsid w:val="005719DC"/>
    <w:rsid w:val="00585E9E"/>
    <w:rsid w:val="005864D8"/>
    <w:rsid w:val="00586C10"/>
    <w:rsid w:val="00591271"/>
    <w:rsid w:val="005923F4"/>
    <w:rsid w:val="00595FD2"/>
    <w:rsid w:val="00597B08"/>
    <w:rsid w:val="005A02F1"/>
    <w:rsid w:val="005A081F"/>
    <w:rsid w:val="005A36B0"/>
    <w:rsid w:val="005A4F37"/>
    <w:rsid w:val="005A623D"/>
    <w:rsid w:val="005A7B26"/>
    <w:rsid w:val="005B095A"/>
    <w:rsid w:val="005B2ACA"/>
    <w:rsid w:val="005C1723"/>
    <w:rsid w:val="005D772B"/>
    <w:rsid w:val="005E0DC4"/>
    <w:rsid w:val="005E0FA6"/>
    <w:rsid w:val="005E2DC7"/>
    <w:rsid w:val="005E53CC"/>
    <w:rsid w:val="005E6468"/>
    <w:rsid w:val="005E7064"/>
    <w:rsid w:val="005F3458"/>
    <w:rsid w:val="005F65E4"/>
    <w:rsid w:val="005F6C00"/>
    <w:rsid w:val="006013A4"/>
    <w:rsid w:val="00607BC3"/>
    <w:rsid w:val="0061224B"/>
    <w:rsid w:val="006138CF"/>
    <w:rsid w:val="0061711C"/>
    <w:rsid w:val="00621658"/>
    <w:rsid w:val="006239E8"/>
    <w:rsid w:val="00624286"/>
    <w:rsid w:val="00630D51"/>
    <w:rsid w:val="0063224C"/>
    <w:rsid w:val="00633114"/>
    <w:rsid w:val="00634C00"/>
    <w:rsid w:val="0063576F"/>
    <w:rsid w:val="00637C92"/>
    <w:rsid w:val="006413A2"/>
    <w:rsid w:val="006427F8"/>
    <w:rsid w:val="006459A9"/>
    <w:rsid w:val="00646797"/>
    <w:rsid w:val="006504BD"/>
    <w:rsid w:val="006524D6"/>
    <w:rsid w:val="00654299"/>
    <w:rsid w:val="00655692"/>
    <w:rsid w:val="0065598F"/>
    <w:rsid w:val="006608AE"/>
    <w:rsid w:val="00660F30"/>
    <w:rsid w:val="0066335B"/>
    <w:rsid w:val="00664097"/>
    <w:rsid w:val="00670B5E"/>
    <w:rsid w:val="0067192B"/>
    <w:rsid w:val="00671EAE"/>
    <w:rsid w:val="00672B2D"/>
    <w:rsid w:val="00674DCD"/>
    <w:rsid w:val="006759B5"/>
    <w:rsid w:val="00683959"/>
    <w:rsid w:val="00695F19"/>
    <w:rsid w:val="00696069"/>
    <w:rsid w:val="0069607F"/>
    <w:rsid w:val="0069744B"/>
    <w:rsid w:val="006A1766"/>
    <w:rsid w:val="006A1A00"/>
    <w:rsid w:val="006A2B95"/>
    <w:rsid w:val="006B033D"/>
    <w:rsid w:val="006B0575"/>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35F3"/>
    <w:rsid w:val="006F5279"/>
    <w:rsid w:val="006F6C5E"/>
    <w:rsid w:val="00700B69"/>
    <w:rsid w:val="007019DA"/>
    <w:rsid w:val="007047C3"/>
    <w:rsid w:val="00714742"/>
    <w:rsid w:val="007163C0"/>
    <w:rsid w:val="00716BD6"/>
    <w:rsid w:val="007205CD"/>
    <w:rsid w:val="00721B2B"/>
    <w:rsid w:val="0072433C"/>
    <w:rsid w:val="00730320"/>
    <w:rsid w:val="00747287"/>
    <w:rsid w:val="00751A0F"/>
    <w:rsid w:val="00752A2A"/>
    <w:rsid w:val="00752B46"/>
    <w:rsid w:val="00753279"/>
    <w:rsid w:val="007604DE"/>
    <w:rsid w:val="007612A8"/>
    <w:rsid w:val="00761CB4"/>
    <w:rsid w:val="00761D8A"/>
    <w:rsid w:val="007627E9"/>
    <w:rsid w:val="007810B7"/>
    <w:rsid w:val="00785DAD"/>
    <w:rsid w:val="007916A9"/>
    <w:rsid w:val="00794736"/>
    <w:rsid w:val="007A0299"/>
    <w:rsid w:val="007A2948"/>
    <w:rsid w:val="007A43DF"/>
    <w:rsid w:val="007B0870"/>
    <w:rsid w:val="007B5858"/>
    <w:rsid w:val="007B5863"/>
    <w:rsid w:val="007B7CB4"/>
    <w:rsid w:val="007C4AAE"/>
    <w:rsid w:val="007C4EA9"/>
    <w:rsid w:val="007D08CB"/>
    <w:rsid w:val="007D5ACB"/>
    <w:rsid w:val="007D5B38"/>
    <w:rsid w:val="007D683D"/>
    <w:rsid w:val="007E0926"/>
    <w:rsid w:val="007E468B"/>
    <w:rsid w:val="007E4756"/>
    <w:rsid w:val="007E4A96"/>
    <w:rsid w:val="007E5212"/>
    <w:rsid w:val="007F1F32"/>
    <w:rsid w:val="007F2395"/>
    <w:rsid w:val="007F37AB"/>
    <w:rsid w:val="00800CFA"/>
    <w:rsid w:val="008015FD"/>
    <w:rsid w:val="00804927"/>
    <w:rsid w:val="00811300"/>
    <w:rsid w:val="00812191"/>
    <w:rsid w:val="00812D99"/>
    <w:rsid w:val="0082079E"/>
    <w:rsid w:val="00823642"/>
    <w:rsid w:val="00824B0A"/>
    <w:rsid w:val="00831DC7"/>
    <w:rsid w:val="0084011F"/>
    <w:rsid w:val="00850122"/>
    <w:rsid w:val="008510B4"/>
    <w:rsid w:val="00852BD1"/>
    <w:rsid w:val="00860475"/>
    <w:rsid w:val="00861DF6"/>
    <w:rsid w:val="00862A91"/>
    <w:rsid w:val="00863D2E"/>
    <w:rsid w:val="00867003"/>
    <w:rsid w:val="00870765"/>
    <w:rsid w:val="00871F8B"/>
    <w:rsid w:val="00875D11"/>
    <w:rsid w:val="00876F9B"/>
    <w:rsid w:val="00884C41"/>
    <w:rsid w:val="00884CB0"/>
    <w:rsid w:val="0088534B"/>
    <w:rsid w:val="008925FD"/>
    <w:rsid w:val="00892BF0"/>
    <w:rsid w:val="00896EB1"/>
    <w:rsid w:val="0089754C"/>
    <w:rsid w:val="008978F0"/>
    <w:rsid w:val="008A0330"/>
    <w:rsid w:val="008A0F99"/>
    <w:rsid w:val="008A3014"/>
    <w:rsid w:val="008B1B5A"/>
    <w:rsid w:val="008B4061"/>
    <w:rsid w:val="008B6B2B"/>
    <w:rsid w:val="008B7E43"/>
    <w:rsid w:val="008C06DC"/>
    <w:rsid w:val="008C24B6"/>
    <w:rsid w:val="008C3348"/>
    <w:rsid w:val="008C48B3"/>
    <w:rsid w:val="008C5BD6"/>
    <w:rsid w:val="008C7A9C"/>
    <w:rsid w:val="008D0467"/>
    <w:rsid w:val="008D0720"/>
    <w:rsid w:val="008D147D"/>
    <w:rsid w:val="008D3495"/>
    <w:rsid w:val="008D46D6"/>
    <w:rsid w:val="008D4CBE"/>
    <w:rsid w:val="008E1065"/>
    <w:rsid w:val="008E1632"/>
    <w:rsid w:val="008E3661"/>
    <w:rsid w:val="008E3805"/>
    <w:rsid w:val="008E3A72"/>
    <w:rsid w:val="008E3E4F"/>
    <w:rsid w:val="008E74D8"/>
    <w:rsid w:val="008F0AFB"/>
    <w:rsid w:val="008F3E35"/>
    <w:rsid w:val="008F443D"/>
    <w:rsid w:val="008F7905"/>
    <w:rsid w:val="00900629"/>
    <w:rsid w:val="00900E63"/>
    <w:rsid w:val="009014AC"/>
    <w:rsid w:val="00901B0D"/>
    <w:rsid w:val="00901E1F"/>
    <w:rsid w:val="00902763"/>
    <w:rsid w:val="00904482"/>
    <w:rsid w:val="0090702D"/>
    <w:rsid w:val="00911DE6"/>
    <w:rsid w:val="0092484C"/>
    <w:rsid w:val="00931B16"/>
    <w:rsid w:val="00931D96"/>
    <w:rsid w:val="009328D9"/>
    <w:rsid w:val="00934F69"/>
    <w:rsid w:val="00937F31"/>
    <w:rsid w:val="00940E27"/>
    <w:rsid w:val="009416B1"/>
    <w:rsid w:val="00942786"/>
    <w:rsid w:val="00950682"/>
    <w:rsid w:val="0095074E"/>
    <w:rsid w:val="00950A52"/>
    <w:rsid w:val="00952A5D"/>
    <w:rsid w:val="00952BB3"/>
    <w:rsid w:val="00953BD1"/>
    <w:rsid w:val="00955A1D"/>
    <w:rsid w:val="00963DEC"/>
    <w:rsid w:val="009747FF"/>
    <w:rsid w:val="00983559"/>
    <w:rsid w:val="00983A33"/>
    <w:rsid w:val="009854A2"/>
    <w:rsid w:val="00986F21"/>
    <w:rsid w:val="00987A34"/>
    <w:rsid w:val="00997E5F"/>
    <w:rsid w:val="009A1CEB"/>
    <w:rsid w:val="009A2384"/>
    <w:rsid w:val="009A3201"/>
    <w:rsid w:val="009A374F"/>
    <w:rsid w:val="009A3E13"/>
    <w:rsid w:val="009A7185"/>
    <w:rsid w:val="009B2FE3"/>
    <w:rsid w:val="009B434A"/>
    <w:rsid w:val="009B4B28"/>
    <w:rsid w:val="009B4BFF"/>
    <w:rsid w:val="009C154A"/>
    <w:rsid w:val="009C6CA7"/>
    <w:rsid w:val="009D064D"/>
    <w:rsid w:val="009D2F0A"/>
    <w:rsid w:val="009D3231"/>
    <w:rsid w:val="009D3B92"/>
    <w:rsid w:val="009D4358"/>
    <w:rsid w:val="009D49A5"/>
    <w:rsid w:val="009D7C0A"/>
    <w:rsid w:val="009E32D5"/>
    <w:rsid w:val="009E3E12"/>
    <w:rsid w:val="009E6BF3"/>
    <w:rsid w:val="009F5E3B"/>
    <w:rsid w:val="00A033E7"/>
    <w:rsid w:val="00A065C7"/>
    <w:rsid w:val="00A0682A"/>
    <w:rsid w:val="00A0759D"/>
    <w:rsid w:val="00A07BAA"/>
    <w:rsid w:val="00A11CD3"/>
    <w:rsid w:val="00A13295"/>
    <w:rsid w:val="00A16826"/>
    <w:rsid w:val="00A22019"/>
    <w:rsid w:val="00A23282"/>
    <w:rsid w:val="00A24412"/>
    <w:rsid w:val="00A31906"/>
    <w:rsid w:val="00A3366A"/>
    <w:rsid w:val="00A3473F"/>
    <w:rsid w:val="00A34AA1"/>
    <w:rsid w:val="00A36DC1"/>
    <w:rsid w:val="00A36FD7"/>
    <w:rsid w:val="00A41E9A"/>
    <w:rsid w:val="00A42E12"/>
    <w:rsid w:val="00A43D20"/>
    <w:rsid w:val="00A461E3"/>
    <w:rsid w:val="00A471D0"/>
    <w:rsid w:val="00A509BA"/>
    <w:rsid w:val="00A53C50"/>
    <w:rsid w:val="00A54F24"/>
    <w:rsid w:val="00A56779"/>
    <w:rsid w:val="00A56AFA"/>
    <w:rsid w:val="00A63D1D"/>
    <w:rsid w:val="00A7296A"/>
    <w:rsid w:val="00A73F01"/>
    <w:rsid w:val="00A7446E"/>
    <w:rsid w:val="00A75F66"/>
    <w:rsid w:val="00A87797"/>
    <w:rsid w:val="00A978C1"/>
    <w:rsid w:val="00AA2320"/>
    <w:rsid w:val="00AA42CA"/>
    <w:rsid w:val="00AA6497"/>
    <w:rsid w:val="00AB23A8"/>
    <w:rsid w:val="00AB2E4E"/>
    <w:rsid w:val="00AB53B9"/>
    <w:rsid w:val="00AB5F9D"/>
    <w:rsid w:val="00AB7092"/>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0DE0"/>
    <w:rsid w:val="00B12C19"/>
    <w:rsid w:val="00B12E29"/>
    <w:rsid w:val="00B16B5A"/>
    <w:rsid w:val="00B200EB"/>
    <w:rsid w:val="00B21B24"/>
    <w:rsid w:val="00B224B5"/>
    <w:rsid w:val="00B2295A"/>
    <w:rsid w:val="00B22F08"/>
    <w:rsid w:val="00B25108"/>
    <w:rsid w:val="00B2595B"/>
    <w:rsid w:val="00B259E5"/>
    <w:rsid w:val="00B30389"/>
    <w:rsid w:val="00B362F8"/>
    <w:rsid w:val="00B36520"/>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CF2"/>
    <w:rsid w:val="00B74918"/>
    <w:rsid w:val="00B75ACD"/>
    <w:rsid w:val="00B75CF9"/>
    <w:rsid w:val="00B777E4"/>
    <w:rsid w:val="00B81D73"/>
    <w:rsid w:val="00B85199"/>
    <w:rsid w:val="00B91696"/>
    <w:rsid w:val="00B92593"/>
    <w:rsid w:val="00B9298C"/>
    <w:rsid w:val="00BA07F0"/>
    <w:rsid w:val="00BA447A"/>
    <w:rsid w:val="00BB4693"/>
    <w:rsid w:val="00BB711C"/>
    <w:rsid w:val="00BB716E"/>
    <w:rsid w:val="00BB77FF"/>
    <w:rsid w:val="00BC1A3A"/>
    <w:rsid w:val="00BC3393"/>
    <w:rsid w:val="00BC6A38"/>
    <w:rsid w:val="00BC7102"/>
    <w:rsid w:val="00BD28B7"/>
    <w:rsid w:val="00BE45A3"/>
    <w:rsid w:val="00BF03C8"/>
    <w:rsid w:val="00BF1BBB"/>
    <w:rsid w:val="00BF33B9"/>
    <w:rsid w:val="00BF6AE2"/>
    <w:rsid w:val="00BF736F"/>
    <w:rsid w:val="00C00239"/>
    <w:rsid w:val="00C056B6"/>
    <w:rsid w:val="00C060DE"/>
    <w:rsid w:val="00C076FE"/>
    <w:rsid w:val="00C077AE"/>
    <w:rsid w:val="00C10374"/>
    <w:rsid w:val="00C11E43"/>
    <w:rsid w:val="00C16337"/>
    <w:rsid w:val="00C16CB9"/>
    <w:rsid w:val="00C17809"/>
    <w:rsid w:val="00C20401"/>
    <w:rsid w:val="00C2070A"/>
    <w:rsid w:val="00C222A3"/>
    <w:rsid w:val="00C247F1"/>
    <w:rsid w:val="00C24FEC"/>
    <w:rsid w:val="00C27181"/>
    <w:rsid w:val="00C30F7A"/>
    <w:rsid w:val="00C33A4B"/>
    <w:rsid w:val="00C37D04"/>
    <w:rsid w:val="00C44297"/>
    <w:rsid w:val="00C56D2F"/>
    <w:rsid w:val="00C56F6E"/>
    <w:rsid w:val="00C61AE4"/>
    <w:rsid w:val="00C62E29"/>
    <w:rsid w:val="00C65E3B"/>
    <w:rsid w:val="00C6747A"/>
    <w:rsid w:val="00C7000B"/>
    <w:rsid w:val="00C704D9"/>
    <w:rsid w:val="00C70921"/>
    <w:rsid w:val="00C730D4"/>
    <w:rsid w:val="00C74E2D"/>
    <w:rsid w:val="00C812E0"/>
    <w:rsid w:val="00C87AD6"/>
    <w:rsid w:val="00C952A2"/>
    <w:rsid w:val="00C9624A"/>
    <w:rsid w:val="00C965E4"/>
    <w:rsid w:val="00C97F56"/>
    <w:rsid w:val="00CA1329"/>
    <w:rsid w:val="00CA6EC7"/>
    <w:rsid w:val="00CB1A28"/>
    <w:rsid w:val="00CB2B97"/>
    <w:rsid w:val="00CB5227"/>
    <w:rsid w:val="00CB6AEC"/>
    <w:rsid w:val="00CC33D2"/>
    <w:rsid w:val="00CC3857"/>
    <w:rsid w:val="00CC7C57"/>
    <w:rsid w:val="00CD0671"/>
    <w:rsid w:val="00CD2173"/>
    <w:rsid w:val="00CE0A72"/>
    <w:rsid w:val="00CE48FC"/>
    <w:rsid w:val="00CE5267"/>
    <w:rsid w:val="00CE5C2C"/>
    <w:rsid w:val="00CF40B7"/>
    <w:rsid w:val="00CF4E64"/>
    <w:rsid w:val="00D053CA"/>
    <w:rsid w:val="00D1178E"/>
    <w:rsid w:val="00D11792"/>
    <w:rsid w:val="00D118F8"/>
    <w:rsid w:val="00D1270A"/>
    <w:rsid w:val="00D13B97"/>
    <w:rsid w:val="00D14051"/>
    <w:rsid w:val="00D14E93"/>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6213"/>
    <w:rsid w:val="00D56349"/>
    <w:rsid w:val="00D56AB5"/>
    <w:rsid w:val="00D610D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A22F2"/>
    <w:rsid w:val="00DA4F1F"/>
    <w:rsid w:val="00DB1483"/>
    <w:rsid w:val="00DB77CA"/>
    <w:rsid w:val="00DC0148"/>
    <w:rsid w:val="00DC3B76"/>
    <w:rsid w:val="00DD2739"/>
    <w:rsid w:val="00DD4B32"/>
    <w:rsid w:val="00DE00BE"/>
    <w:rsid w:val="00DE14C5"/>
    <w:rsid w:val="00DE473D"/>
    <w:rsid w:val="00DE474D"/>
    <w:rsid w:val="00DE491B"/>
    <w:rsid w:val="00DF0A34"/>
    <w:rsid w:val="00DF0CE2"/>
    <w:rsid w:val="00E03EC6"/>
    <w:rsid w:val="00E0543D"/>
    <w:rsid w:val="00E057BA"/>
    <w:rsid w:val="00E1021C"/>
    <w:rsid w:val="00E10678"/>
    <w:rsid w:val="00E133A1"/>
    <w:rsid w:val="00E138F6"/>
    <w:rsid w:val="00E1462E"/>
    <w:rsid w:val="00E15B3D"/>
    <w:rsid w:val="00E177D7"/>
    <w:rsid w:val="00E2324D"/>
    <w:rsid w:val="00E26FCD"/>
    <w:rsid w:val="00E3005B"/>
    <w:rsid w:val="00E33A03"/>
    <w:rsid w:val="00E342BB"/>
    <w:rsid w:val="00E370A8"/>
    <w:rsid w:val="00E373D0"/>
    <w:rsid w:val="00E467A4"/>
    <w:rsid w:val="00E46CB9"/>
    <w:rsid w:val="00E564FE"/>
    <w:rsid w:val="00E63A4A"/>
    <w:rsid w:val="00E703BD"/>
    <w:rsid w:val="00E72029"/>
    <w:rsid w:val="00E73C0D"/>
    <w:rsid w:val="00E74469"/>
    <w:rsid w:val="00E7728B"/>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D1A"/>
    <w:rsid w:val="00EB5E69"/>
    <w:rsid w:val="00EB69A7"/>
    <w:rsid w:val="00ED04C1"/>
    <w:rsid w:val="00ED0810"/>
    <w:rsid w:val="00ED3FAD"/>
    <w:rsid w:val="00ED4A99"/>
    <w:rsid w:val="00EE08C2"/>
    <w:rsid w:val="00EE20AD"/>
    <w:rsid w:val="00EE4F6E"/>
    <w:rsid w:val="00EE557A"/>
    <w:rsid w:val="00EE5981"/>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84EF2"/>
    <w:rsid w:val="00F94CCF"/>
    <w:rsid w:val="00F95E4F"/>
    <w:rsid w:val="00F95EF3"/>
    <w:rsid w:val="00F96444"/>
    <w:rsid w:val="00FA07E6"/>
    <w:rsid w:val="00FA0C89"/>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6B0575"/>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6B0575"/>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4313F4"/>
    <w:pPr>
      <w:tabs>
        <w:tab w:val="right" w:leader="dot" w:pos="981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4313F4"/>
    <w:pPr>
      <w:tabs>
        <w:tab w:val="left" w:pos="720"/>
        <w:tab w:val="right" w:leader="dot" w:pos="9810"/>
      </w:tabs>
      <w:spacing w:after="40" w:line="240" w:lineRule="auto"/>
      <w:ind w:left="144"/>
    </w:pPr>
    <w:rPr>
      <w:noProof/>
    </w:rPr>
  </w:style>
  <w:style w:type="paragraph" w:styleId="TOC3">
    <w:name w:val="toc 3"/>
    <w:basedOn w:val="Normal"/>
    <w:next w:val="Normal"/>
    <w:autoRedefine/>
    <w:uiPriority w:val="39"/>
    <w:unhideWhenUsed/>
    <w:qFormat/>
    <w:rsid w:val="004313F4"/>
    <w:pPr>
      <w:tabs>
        <w:tab w:val="right" w:leader="dot" w:pos="9810"/>
      </w:tabs>
      <w:spacing w:after="40" w:line="240" w:lineRule="auto"/>
      <w:ind w:left="288" w:right="378"/>
    </w:pPr>
    <w:rPr>
      <w:noProof/>
    </w:rPr>
  </w:style>
  <w:style w:type="paragraph" w:styleId="TOC4">
    <w:name w:val="toc 4"/>
    <w:basedOn w:val="Normal"/>
    <w:next w:val="Normal"/>
    <w:autoRedefine/>
    <w:uiPriority w:val="39"/>
    <w:unhideWhenUsed/>
    <w:qFormat/>
    <w:rsid w:val="004313F4"/>
    <w:pPr>
      <w:tabs>
        <w:tab w:val="right" w:leader="dot" w:pos="9810"/>
      </w:tabs>
      <w:spacing w:after="40" w:line="240" w:lineRule="auto"/>
      <w:ind w:left="432" w:right="198"/>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HeadingC">
    <w:name w:val="Heading C"/>
    <w:basedOn w:val="Heading3"/>
    <w:link w:val="HeadingCChar"/>
    <w:autoRedefine/>
    <w:qFormat/>
    <w:rsid w:val="008A0330"/>
    <w:rPr>
      <w:caps/>
      <w:noProof/>
    </w:rPr>
  </w:style>
  <w:style w:type="character" w:customStyle="1" w:styleId="HeadingCChar">
    <w:name w:val="Heading C Char"/>
    <w:basedOn w:val="Heading3Char"/>
    <w:link w:val="HeadingC"/>
    <w:rsid w:val="008A0330"/>
    <w:rPr>
      <w:rFonts w:ascii="Arial" w:eastAsia="Times New Roman" w:hAnsi="Arial"/>
      <w:b/>
      <w:caps/>
      <w:noProof/>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6B0575"/>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6B0575"/>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4313F4"/>
    <w:pPr>
      <w:tabs>
        <w:tab w:val="right" w:leader="dot" w:pos="981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4313F4"/>
    <w:pPr>
      <w:tabs>
        <w:tab w:val="left" w:pos="720"/>
        <w:tab w:val="right" w:leader="dot" w:pos="9810"/>
      </w:tabs>
      <w:spacing w:after="40" w:line="240" w:lineRule="auto"/>
      <w:ind w:left="144"/>
    </w:pPr>
    <w:rPr>
      <w:noProof/>
    </w:rPr>
  </w:style>
  <w:style w:type="paragraph" w:styleId="TOC3">
    <w:name w:val="toc 3"/>
    <w:basedOn w:val="Normal"/>
    <w:next w:val="Normal"/>
    <w:autoRedefine/>
    <w:uiPriority w:val="39"/>
    <w:unhideWhenUsed/>
    <w:qFormat/>
    <w:rsid w:val="004313F4"/>
    <w:pPr>
      <w:tabs>
        <w:tab w:val="right" w:leader="dot" w:pos="9810"/>
      </w:tabs>
      <w:spacing w:after="40" w:line="240" w:lineRule="auto"/>
      <w:ind w:left="288" w:right="378"/>
    </w:pPr>
    <w:rPr>
      <w:noProof/>
    </w:rPr>
  </w:style>
  <w:style w:type="paragraph" w:styleId="TOC4">
    <w:name w:val="toc 4"/>
    <w:basedOn w:val="Normal"/>
    <w:next w:val="Normal"/>
    <w:autoRedefine/>
    <w:uiPriority w:val="39"/>
    <w:unhideWhenUsed/>
    <w:qFormat/>
    <w:rsid w:val="004313F4"/>
    <w:pPr>
      <w:tabs>
        <w:tab w:val="right" w:leader="dot" w:pos="9810"/>
      </w:tabs>
      <w:spacing w:after="40" w:line="240" w:lineRule="auto"/>
      <w:ind w:left="432" w:right="198"/>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HeadingC">
    <w:name w:val="Heading C"/>
    <w:basedOn w:val="Heading3"/>
    <w:link w:val="HeadingCChar"/>
    <w:autoRedefine/>
    <w:qFormat/>
    <w:rsid w:val="008A0330"/>
    <w:rPr>
      <w:caps/>
      <w:noProof/>
    </w:rPr>
  </w:style>
  <w:style w:type="character" w:customStyle="1" w:styleId="HeadingCChar">
    <w:name w:val="Heading C Char"/>
    <w:basedOn w:val="Heading3Char"/>
    <w:link w:val="HeadingC"/>
    <w:rsid w:val="008A0330"/>
    <w:rPr>
      <w:rFonts w:ascii="Arial" w:eastAsia="Times New Roman" w:hAnsi="Arial"/>
      <w:b/>
      <w:caps/>
      <w:noProof/>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404379952">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723989429">
      <w:bodyDiv w:val="1"/>
      <w:marLeft w:val="0"/>
      <w:marRight w:val="0"/>
      <w:marTop w:val="0"/>
      <w:marBottom w:val="0"/>
      <w:divBdr>
        <w:top w:val="none" w:sz="0" w:space="0" w:color="auto"/>
        <w:left w:val="none" w:sz="0" w:space="0" w:color="auto"/>
        <w:bottom w:val="none" w:sz="0" w:space="0" w:color="auto"/>
        <w:right w:val="none" w:sz="0" w:space="0" w:color="auto"/>
      </w:divBdr>
    </w:div>
    <w:div w:id="772867735">
      <w:bodyDiv w:val="1"/>
      <w:marLeft w:val="0"/>
      <w:marRight w:val="0"/>
      <w:marTop w:val="0"/>
      <w:marBottom w:val="0"/>
      <w:divBdr>
        <w:top w:val="none" w:sz="0" w:space="0" w:color="auto"/>
        <w:left w:val="none" w:sz="0" w:space="0" w:color="auto"/>
        <w:bottom w:val="none" w:sz="0" w:space="0" w:color="auto"/>
        <w:right w:val="none" w:sz="0" w:space="0" w:color="auto"/>
      </w:divBdr>
    </w:div>
    <w:div w:id="780146609">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58412958">
      <w:bodyDiv w:val="1"/>
      <w:marLeft w:val="0"/>
      <w:marRight w:val="0"/>
      <w:marTop w:val="0"/>
      <w:marBottom w:val="0"/>
      <w:divBdr>
        <w:top w:val="none" w:sz="0" w:space="0" w:color="auto"/>
        <w:left w:val="none" w:sz="0" w:space="0" w:color="auto"/>
        <w:bottom w:val="none" w:sz="0" w:space="0" w:color="auto"/>
        <w:right w:val="none" w:sz="0" w:space="0" w:color="auto"/>
      </w:divBdr>
    </w:div>
    <w:div w:id="1088037968">
      <w:bodyDiv w:val="1"/>
      <w:marLeft w:val="0"/>
      <w:marRight w:val="0"/>
      <w:marTop w:val="0"/>
      <w:marBottom w:val="0"/>
      <w:divBdr>
        <w:top w:val="none" w:sz="0" w:space="0" w:color="auto"/>
        <w:left w:val="none" w:sz="0" w:space="0" w:color="auto"/>
        <w:bottom w:val="none" w:sz="0" w:space="0" w:color="auto"/>
        <w:right w:val="none" w:sz="0" w:space="0" w:color="auto"/>
      </w:divBdr>
    </w:div>
    <w:div w:id="1114595426">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35787815">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5368932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646087098">
      <w:bodyDiv w:val="1"/>
      <w:marLeft w:val="0"/>
      <w:marRight w:val="0"/>
      <w:marTop w:val="0"/>
      <w:marBottom w:val="0"/>
      <w:divBdr>
        <w:top w:val="none" w:sz="0" w:space="0" w:color="auto"/>
        <w:left w:val="none" w:sz="0" w:space="0" w:color="auto"/>
        <w:bottom w:val="none" w:sz="0" w:space="0" w:color="auto"/>
        <w:right w:val="none" w:sz="0" w:space="0" w:color="auto"/>
      </w:divBdr>
    </w:div>
    <w:div w:id="1956255608">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22656936">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onathan.rifkin@dc.gov" TargetMode="External"/><Relationship Id="rId39" Type="http://schemas.openxmlformats.org/officeDocument/2006/relationships/hyperlink" Target="http://ocp.dc.gov/page/district-columbia-sustainable-specifications" TargetMode="External"/><Relationship Id="rId21"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34" Type="http://schemas.openxmlformats.org/officeDocument/2006/relationships/hyperlink" Target="http://www.energystar.gov" TargetMode="External"/><Relationship Id="rId42" Type="http://schemas.openxmlformats.org/officeDocument/2006/relationships/hyperlink" Target="mailto:sppdc@dc.gov" TargetMode="External"/><Relationship Id="rId47" Type="http://schemas.openxmlformats.org/officeDocument/2006/relationships/hyperlink" Target="mailto:sppdc@dc.gov" TargetMode="External"/><Relationship Id="rId50" Type="http://schemas.openxmlformats.org/officeDocument/2006/relationships/hyperlink" Target="http://ocp.dc.gov/page/district-columbia-sustainable-specifications" TargetMode="External"/><Relationship Id="rId55" Type="http://schemas.openxmlformats.org/officeDocument/2006/relationships/hyperlink" Target="http://toxicsinpackaging.org/model_legislation.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33" Type="http://schemas.openxmlformats.org/officeDocument/2006/relationships/hyperlink" Target="http://www.epeat.net" TargetMode="External"/><Relationship Id="rId38" Type="http://schemas.openxmlformats.org/officeDocument/2006/relationships/hyperlink" Target="http://www.energystar.gov" TargetMode="External"/><Relationship Id="rId46" Type="http://schemas.openxmlformats.org/officeDocument/2006/relationships/hyperlink" Target="http://ocp.dc.gov/page/sustainable-purchas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29" Type="http://schemas.openxmlformats.org/officeDocument/2006/relationships/hyperlink" Target="http://ocp.dc.gov/publication/procurement-practices-reform-act-2010" TargetMode="External"/><Relationship Id="rId41" Type="http://schemas.openxmlformats.org/officeDocument/2006/relationships/hyperlink" Target="http://eur-lex.europa.eu/legal-content/EN/TXT/?uri=CELEX:32011L0065" TargetMode="External"/><Relationship Id="rId54" Type="http://schemas.openxmlformats.org/officeDocument/2006/relationships/hyperlink" Target="mailto:sppd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32" Type="http://schemas.openxmlformats.org/officeDocument/2006/relationships/hyperlink" Target="http://grouper.ieee.org/groups/1680/" TargetMode="External"/><Relationship Id="rId37" Type="http://schemas.openxmlformats.org/officeDocument/2006/relationships/hyperlink" Target="http://www.epeat.net" TargetMode="External"/><Relationship Id="rId40" Type="http://schemas.openxmlformats.org/officeDocument/2006/relationships/hyperlink" Target="http://grouper.ieee.org/groups/1680/" TargetMode="External"/><Relationship Id="rId45" Type="http://schemas.openxmlformats.org/officeDocument/2006/relationships/hyperlink" Target="mailto:sppdc@dc.gov" TargetMode="External"/><Relationship Id="rId53" Type="http://schemas.openxmlformats.org/officeDocument/2006/relationships/hyperlink" Target="mailto:sppdc@dc.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28" Type="http://schemas.openxmlformats.org/officeDocument/2006/relationships/hyperlink" Target="http://ocp.dc.gov/page/sustainable-purchasing" TargetMode="External"/><Relationship Id="rId36" Type="http://schemas.openxmlformats.org/officeDocument/2006/relationships/hyperlink" Target="http://ocp.dc.gov/page/district-columbia-sustainable-specifications" TargetMode="External"/><Relationship Id="rId49" Type="http://schemas.openxmlformats.org/officeDocument/2006/relationships/hyperlink" Target="mailto:sppdc@dc.gov"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31" Type="http://schemas.openxmlformats.org/officeDocument/2006/relationships/hyperlink" Target="http://ocp.dc.gov/page/mayoral-order-2009-60" TargetMode="External"/><Relationship Id="rId44" Type="http://schemas.openxmlformats.org/officeDocument/2006/relationships/hyperlink" Target="http://ocp.dc.gov/page/sustainable-purchasing" TargetMode="External"/><Relationship Id="rId52" Type="http://schemas.openxmlformats.org/officeDocument/2006/relationships/hyperlink" Target="http://ocp.dc.gov/page/district-columbia-sustainable-specif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P:\Sustainable%20Purchasing%20Working%20Papers%20FY14\Product%20and%20Service%20Category%20Documents\Imaging%20Equipment\Drafts-Post-IEc\Imaging%20Devices_Large%20Purchase_guidance_112014.docx" TargetMode="External"/><Relationship Id="rId27" Type="http://schemas.openxmlformats.org/officeDocument/2006/relationships/hyperlink" Target="mailto:sppdc@dc.gov" TargetMode="External"/><Relationship Id="rId30" Type="http://schemas.openxmlformats.org/officeDocument/2006/relationships/hyperlink" Target="http://ocp.dc.gov/page/environmentally-preferable-products-and-services-epps-policy" TargetMode="External"/><Relationship Id="rId35" Type="http://schemas.openxmlformats.org/officeDocument/2006/relationships/hyperlink" Target="http://eur-lex.europa.eu/legal-content/EN/TXT/?uri=CELEX:32011L0065" TargetMode="External"/><Relationship Id="rId43" Type="http://schemas.openxmlformats.org/officeDocument/2006/relationships/hyperlink" Target="mailto:sppdc@dc.gov" TargetMode="External"/><Relationship Id="rId48" Type="http://schemas.openxmlformats.org/officeDocument/2006/relationships/hyperlink" Target="http://ocp.dc.gov/page/district-columbia-sustainable-specification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sppdc@dc.gov"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B6A257C5-E3AA-45B2-ABC1-0C9725B9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14</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cp:revision>
  <cp:lastPrinted>2014-09-22T19:02:00Z</cp:lastPrinted>
  <dcterms:created xsi:type="dcterms:W3CDTF">2014-12-02T17:05:00Z</dcterms:created>
  <dcterms:modified xsi:type="dcterms:W3CDTF">2014-12-02T17:05:00Z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