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697113" w:rsidP="00DB1483">
      <w:pPr>
        <w:jc w:val="center"/>
        <w:rPr>
          <w:rFonts w:cs="Arial"/>
          <w:b/>
          <w:caps/>
          <w:sz w:val="40"/>
          <w:szCs w:val="40"/>
        </w:rPr>
      </w:pPr>
      <w:r>
        <w:rPr>
          <w:rFonts w:cs="Arial"/>
          <w:b/>
          <w:caps/>
          <w:sz w:val="40"/>
          <w:szCs w:val="40"/>
        </w:rPr>
        <w:t xml:space="preserve">stATEMENT OF WORK </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AD6CD5" w:rsidP="00DB1483">
      <w:pPr>
        <w:jc w:val="center"/>
        <w:rPr>
          <w:rFonts w:cs="Arial"/>
          <w:b/>
          <w:caps/>
          <w:sz w:val="40"/>
          <w:szCs w:val="40"/>
        </w:rPr>
      </w:pPr>
      <w:r>
        <w:rPr>
          <w:rFonts w:cs="Arial"/>
          <w:b/>
          <w:caps/>
          <w:sz w:val="40"/>
          <w:szCs w:val="40"/>
        </w:rPr>
        <w:t>Computers &amp; Monitors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006F6C24" wp14:editId="4D9441E5">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657913005"/>
        <w:docPartObj>
          <w:docPartGallery w:val="Table of Contents"/>
          <w:docPartUnique/>
        </w:docPartObj>
      </w:sdtPr>
      <w:sdtEndPr>
        <w:rPr>
          <w:b/>
          <w:noProof/>
        </w:rPr>
      </w:sdtEndPr>
      <w:sdtContent>
        <w:p w:rsidR="00F65DC9" w:rsidRDefault="00F65DC9" w:rsidP="007E5212">
          <w:pPr>
            <w:pStyle w:val="TOCHeading"/>
          </w:pPr>
          <w:r>
            <w:t>Contents</w:t>
          </w:r>
        </w:p>
        <w:p w:rsidR="00177C16" w:rsidRDefault="006063CB">
          <w:pPr>
            <w:pStyle w:val="TOC1"/>
            <w:rPr>
              <w:rFonts w:asciiTheme="minorHAnsi" w:eastAsiaTheme="minorEastAsia" w:hAnsiTheme="minorHAnsi" w:cstheme="minorBidi"/>
              <w:b w:val="0"/>
              <w:color w:val="auto"/>
              <w:szCs w:val="22"/>
            </w:rPr>
          </w:pPr>
          <w:r>
            <w:rPr>
              <w:b w:val="0"/>
              <w:caps/>
            </w:rPr>
            <w:fldChar w:fldCharType="begin"/>
          </w:r>
          <w:r>
            <w:rPr>
              <w:b w:val="0"/>
              <w:caps/>
            </w:rPr>
            <w:instrText xml:space="preserve"> TOC \o "1-4" \h \z \u </w:instrText>
          </w:r>
          <w:r>
            <w:rPr>
              <w:b w:val="0"/>
              <w:caps/>
            </w:rPr>
            <w:fldChar w:fldCharType="separate"/>
          </w:r>
          <w:hyperlink w:anchor="_Toc404677224" w:history="1">
            <w:r w:rsidR="00177C16" w:rsidRPr="002432E3">
              <w:rPr>
                <w:rStyle w:val="Hyperlink"/>
              </w:rPr>
              <w:t>How to Use this Document</w:t>
            </w:r>
            <w:r w:rsidR="00177C16">
              <w:rPr>
                <w:webHidden/>
              </w:rPr>
              <w:tab/>
            </w:r>
            <w:r w:rsidR="00177C16">
              <w:rPr>
                <w:webHidden/>
              </w:rPr>
              <w:fldChar w:fldCharType="begin"/>
            </w:r>
            <w:r w:rsidR="00177C16">
              <w:rPr>
                <w:webHidden/>
              </w:rPr>
              <w:instrText xml:space="preserve"> PAGEREF _Toc404677224 \h </w:instrText>
            </w:r>
            <w:r w:rsidR="00177C16">
              <w:rPr>
                <w:webHidden/>
              </w:rPr>
            </w:r>
            <w:r w:rsidR="00177C16">
              <w:rPr>
                <w:webHidden/>
              </w:rPr>
              <w:fldChar w:fldCharType="separate"/>
            </w:r>
            <w:r w:rsidR="00177C16">
              <w:rPr>
                <w:webHidden/>
              </w:rPr>
              <w:t>3</w:t>
            </w:r>
            <w:r w:rsidR="00177C16">
              <w:rPr>
                <w:webHidden/>
              </w:rPr>
              <w:fldChar w:fldCharType="end"/>
            </w:r>
          </w:hyperlink>
        </w:p>
        <w:p w:rsidR="00177C16" w:rsidRDefault="00177C16">
          <w:pPr>
            <w:pStyle w:val="TOC1"/>
            <w:rPr>
              <w:rFonts w:asciiTheme="minorHAnsi" w:eastAsiaTheme="minorEastAsia" w:hAnsiTheme="minorHAnsi" w:cstheme="minorBidi"/>
              <w:b w:val="0"/>
              <w:color w:val="auto"/>
              <w:szCs w:val="22"/>
            </w:rPr>
          </w:pPr>
          <w:hyperlink w:anchor="_Toc404677225" w:history="1">
            <w:r w:rsidRPr="002432E3">
              <w:rPr>
                <w:rStyle w:val="Hyperlink"/>
              </w:rPr>
              <w:t>Section C Specifications/Work Statement Environmental Guidance</w:t>
            </w:r>
            <w:r>
              <w:rPr>
                <w:webHidden/>
              </w:rPr>
              <w:tab/>
            </w:r>
            <w:r>
              <w:rPr>
                <w:webHidden/>
              </w:rPr>
              <w:fldChar w:fldCharType="begin"/>
            </w:r>
            <w:r>
              <w:rPr>
                <w:webHidden/>
              </w:rPr>
              <w:instrText xml:space="preserve"> PAGEREF _Toc404677225 \h </w:instrText>
            </w:r>
            <w:r>
              <w:rPr>
                <w:webHidden/>
              </w:rPr>
            </w:r>
            <w:r>
              <w:rPr>
                <w:webHidden/>
              </w:rPr>
              <w:fldChar w:fldCharType="separate"/>
            </w:r>
            <w:r>
              <w:rPr>
                <w:webHidden/>
              </w:rPr>
              <w:t>4</w:t>
            </w:r>
            <w:r>
              <w:rPr>
                <w:webHidden/>
              </w:rPr>
              <w:fldChar w:fldCharType="end"/>
            </w:r>
          </w:hyperlink>
        </w:p>
        <w:p w:rsidR="00177C16" w:rsidRDefault="00177C16">
          <w:pPr>
            <w:pStyle w:val="TOC2"/>
            <w:rPr>
              <w:rFonts w:asciiTheme="minorHAnsi" w:eastAsiaTheme="minorEastAsia" w:hAnsiTheme="minorHAnsi" w:cstheme="minorBidi"/>
              <w:szCs w:val="22"/>
            </w:rPr>
          </w:pPr>
          <w:hyperlink w:anchor="_Toc404677226" w:history="1">
            <w:r w:rsidRPr="002432E3">
              <w:rPr>
                <w:rStyle w:val="Hyperlink"/>
              </w:rPr>
              <w:t>C.2</w:t>
            </w:r>
            <w:r>
              <w:rPr>
                <w:rFonts w:asciiTheme="minorHAnsi" w:eastAsiaTheme="minorEastAsia" w:hAnsiTheme="minorHAnsi" w:cstheme="minorBidi"/>
                <w:szCs w:val="22"/>
              </w:rPr>
              <w:tab/>
            </w:r>
            <w:r w:rsidRPr="002432E3">
              <w:rPr>
                <w:rStyle w:val="Hyperlink"/>
              </w:rPr>
              <w:t>Applicable Documents</w:t>
            </w:r>
            <w:r>
              <w:rPr>
                <w:webHidden/>
              </w:rPr>
              <w:tab/>
            </w:r>
            <w:r>
              <w:rPr>
                <w:webHidden/>
              </w:rPr>
              <w:fldChar w:fldCharType="begin"/>
            </w:r>
            <w:r>
              <w:rPr>
                <w:webHidden/>
              </w:rPr>
              <w:instrText xml:space="preserve"> PAGEREF _Toc404677226 \h </w:instrText>
            </w:r>
            <w:r>
              <w:rPr>
                <w:webHidden/>
              </w:rPr>
            </w:r>
            <w:r>
              <w:rPr>
                <w:webHidden/>
              </w:rPr>
              <w:fldChar w:fldCharType="separate"/>
            </w:r>
            <w:r>
              <w:rPr>
                <w:webHidden/>
              </w:rPr>
              <w:t>4</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r:id="rId17" w:anchor="_Toc404677227" w:history="1">
            <w:r w:rsidRPr="002432E3">
              <w:rPr>
                <w:rStyle w:val="Hyperlink"/>
                <w:rFonts w:cs="Arial"/>
              </w:rPr>
              <w:t>Guidance</w:t>
            </w:r>
            <w:r>
              <w:rPr>
                <w:webHidden/>
              </w:rPr>
              <w:tab/>
            </w:r>
            <w:r>
              <w:rPr>
                <w:webHidden/>
              </w:rPr>
              <w:fldChar w:fldCharType="begin"/>
            </w:r>
            <w:r>
              <w:rPr>
                <w:webHidden/>
              </w:rPr>
              <w:instrText xml:space="preserve"> PAGEREF _Toc404677227 \h </w:instrText>
            </w:r>
            <w:r>
              <w:rPr>
                <w:webHidden/>
              </w:rPr>
            </w:r>
            <w:r>
              <w:rPr>
                <w:webHidden/>
              </w:rPr>
              <w:fldChar w:fldCharType="separate"/>
            </w:r>
            <w:r>
              <w:rPr>
                <w:webHidden/>
              </w:rPr>
              <w:t>4</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w:anchor="_Toc404677228" w:history="1">
            <w:r w:rsidRPr="002432E3">
              <w:rPr>
                <w:rStyle w:val="Hyperlink"/>
              </w:rPr>
              <w:t>Language to Insert into IFB or RFP</w:t>
            </w:r>
            <w:r>
              <w:rPr>
                <w:webHidden/>
              </w:rPr>
              <w:tab/>
            </w:r>
            <w:r>
              <w:rPr>
                <w:webHidden/>
              </w:rPr>
              <w:fldChar w:fldCharType="begin"/>
            </w:r>
            <w:r>
              <w:rPr>
                <w:webHidden/>
              </w:rPr>
              <w:instrText xml:space="preserve"> PAGEREF _Toc404677228 \h </w:instrText>
            </w:r>
            <w:r>
              <w:rPr>
                <w:webHidden/>
              </w:rPr>
            </w:r>
            <w:r>
              <w:rPr>
                <w:webHidden/>
              </w:rPr>
              <w:fldChar w:fldCharType="separate"/>
            </w:r>
            <w:r>
              <w:rPr>
                <w:webHidden/>
              </w:rPr>
              <w:t>4</w:t>
            </w:r>
            <w:r>
              <w:rPr>
                <w:webHidden/>
              </w:rPr>
              <w:fldChar w:fldCharType="end"/>
            </w:r>
          </w:hyperlink>
        </w:p>
        <w:p w:rsidR="00177C16" w:rsidRDefault="00177C16">
          <w:pPr>
            <w:pStyle w:val="TOC2"/>
            <w:rPr>
              <w:rFonts w:asciiTheme="minorHAnsi" w:eastAsiaTheme="minorEastAsia" w:hAnsiTheme="minorHAnsi" w:cstheme="minorBidi"/>
              <w:szCs w:val="22"/>
            </w:rPr>
          </w:pPr>
          <w:hyperlink w:anchor="_Toc404677229" w:history="1">
            <w:r w:rsidRPr="002432E3">
              <w:rPr>
                <w:rStyle w:val="Hyperlink"/>
              </w:rPr>
              <w:t>C.3</w:t>
            </w:r>
            <w:r>
              <w:rPr>
                <w:rFonts w:asciiTheme="minorHAnsi" w:eastAsiaTheme="minorEastAsia" w:hAnsiTheme="minorHAnsi" w:cstheme="minorBidi"/>
                <w:szCs w:val="22"/>
              </w:rPr>
              <w:tab/>
            </w:r>
            <w:r w:rsidRPr="002432E3">
              <w:rPr>
                <w:rStyle w:val="Hyperlink"/>
              </w:rPr>
              <w:t>Definitions</w:t>
            </w:r>
            <w:r>
              <w:rPr>
                <w:webHidden/>
              </w:rPr>
              <w:tab/>
            </w:r>
            <w:r>
              <w:rPr>
                <w:webHidden/>
              </w:rPr>
              <w:fldChar w:fldCharType="begin"/>
            </w:r>
            <w:r>
              <w:rPr>
                <w:webHidden/>
              </w:rPr>
              <w:instrText xml:space="preserve"> PAGEREF _Toc404677229 \h </w:instrText>
            </w:r>
            <w:r>
              <w:rPr>
                <w:webHidden/>
              </w:rPr>
            </w:r>
            <w:r>
              <w:rPr>
                <w:webHidden/>
              </w:rPr>
              <w:fldChar w:fldCharType="separate"/>
            </w:r>
            <w:r>
              <w:rPr>
                <w:webHidden/>
              </w:rPr>
              <w:t>6</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r:id="rId18" w:anchor="_Toc404677230" w:history="1">
            <w:r w:rsidRPr="002432E3">
              <w:rPr>
                <w:rStyle w:val="Hyperlink"/>
                <w:rFonts w:cs="Arial"/>
              </w:rPr>
              <w:t>Guidance</w:t>
            </w:r>
            <w:r>
              <w:rPr>
                <w:webHidden/>
              </w:rPr>
              <w:tab/>
            </w:r>
            <w:r>
              <w:rPr>
                <w:webHidden/>
              </w:rPr>
              <w:fldChar w:fldCharType="begin"/>
            </w:r>
            <w:r>
              <w:rPr>
                <w:webHidden/>
              </w:rPr>
              <w:instrText xml:space="preserve"> PAGEREF _Toc404677230 \h </w:instrText>
            </w:r>
            <w:r>
              <w:rPr>
                <w:webHidden/>
              </w:rPr>
            </w:r>
            <w:r>
              <w:rPr>
                <w:webHidden/>
              </w:rPr>
              <w:fldChar w:fldCharType="separate"/>
            </w:r>
            <w:r>
              <w:rPr>
                <w:webHidden/>
              </w:rPr>
              <w:t>6</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w:anchor="_Toc404677231" w:history="1">
            <w:r w:rsidRPr="002432E3">
              <w:rPr>
                <w:rStyle w:val="Hyperlink"/>
              </w:rPr>
              <w:t>Language to Insert into Statement of Work</w:t>
            </w:r>
            <w:r>
              <w:rPr>
                <w:webHidden/>
              </w:rPr>
              <w:tab/>
            </w:r>
            <w:r>
              <w:rPr>
                <w:webHidden/>
              </w:rPr>
              <w:fldChar w:fldCharType="begin"/>
            </w:r>
            <w:r>
              <w:rPr>
                <w:webHidden/>
              </w:rPr>
              <w:instrText xml:space="preserve"> PAGEREF _Toc404677231 \h </w:instrText>
            </w:r>
            <w:r>
              <w:rPr>
                <w:webHidden/>
              </w:rPr>
            </w:r>
            <w:r>
              <w:rPr>
                <w:webHidden/>
              </w:rPr>
              <w:fldChar w:fldCharType="separate"/>
            </w:r>
            <w:r>
              <w:rPr>
                <w:webHidden/>
              </w:rPr>
              <w:t>6</w:t>
            </w:r>
            <w:r>
              <w:rPr>
                <w:webHidden/>
              </w:rPr>
              <w:fldChar w:fldCharType="end"/>
            </w:r>
          </w:hyperlink>
        </w:p>
        <w:p w:rsidR="00177C16" w:rsidRDefault="00177C16">
          <w:pPr>
            <w:pStyle w:val="TOC2"/>
            <w:rPr>
              <w:rFonts w:asciiTheme="minorHAnsi" w:eastAsiaTheme="minorEastAsia" w:hAnsiTheme="minorHAnsi" w:cstheme="minorBidi"/>
              <w:szCs w:val="22"/>
            </w:rPr>
          </w:pPr>
          <w:hyperlink w:anchor="_Toc404677232" w:history="1">
            <w:r w:rsidRPr="002432E3">
              <w:rPr>
                <w:rStyle w:val="Hyperlink"/>
              </w:rPr>
              <w:t>C.4</w:t>
            </w:r>
            <w:r>
              <w:rPr>
                <w:rFonts w:asciiTheme="minorHAnsi" w:eastAsiaTheme="minorEastAsia" w:hAnsiTheme="minorHAnsi" w:cstheme="minorBidi"/>
                <w:szCs w:val="22"/>
              </w:rPr>
              <w:tab/>
            </w:r>
            <w:r w:rsidRPr="002432E3">
              <w:rPr>
                <w:rStyle w:val="Hyperlink"/>
              </w:rPr>
              <w:t>Background</w:t>
            </w:r>
            <w:r>
              <w:rPr>
                <w:webHidden/>
              </w:rPr>
              <w:tab/>
            </w:r>
            <w:r>
              <w:rPr>
                <w:webHidden/>
              </w:rPr>
              <w:fldChar w:fldCharType="begin"/>
            </w:r>
            <w:r>
              <w:rPr>
                <w:webHidden/>
              </w:rPr>
              <w:instrText xml:space="preserve"> PAGEREF _Toc404677232 \h </w:instrText>
            </w:r>
            <w:r>
              <w:rPr>
                <w:webHidden/>
              </w:rPr>
            </w:r>
            <w:r>
              <w:rPr>
                <w:webHidden/>
              </w:rPr>
              <w:fldChar w:fldCharType="separate"/>
            </w:r>
            <w:r>
              <w:rPr>
                <w:webHidden/>
              </w:rPr>
              <w:t>7</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r:id="rId19" w:anchor="_Toc404677233" w:history="1">
            <w:r w:rsidRPr="002432E3">
              <w:rPr>
                <w:rStyle w:val="Hyperlink"/>
              </w:rPr>
              <w:t>Guidance</w:t>
            </w:r>
            <w:r>
              <w:rPr>
                <w:webHidden/>
              </w:rPr>
              <w:tab/>
            </w:r>
            <w:r>
              <w:rPr>
                <w:webHidden/>
              </w:rPr>
              <w:fldChar w:fldCharType="begin"/>
            </w:r>
            <w:r>
              <w:rPr>
                <w:webHidden/>
              </w:rPr>
              <w:instrText xml:space="preserve"> PAGEREF _Toc404677233 \h </w:instrText>
            </w:r>
            <w:r>
              <w:rPr>
                <w:webHidden/>
              </w:rPr>
            </w:r>
            <w:r>
              <w:rPr>
                <w:webHidden/>
              </w:rPr>
              <w:fldChar w:fldCharType="separate"/>
            </w:r>
            <w:r>
              <w:rPr>
                <w:webHidden/>
              </w:rPr>
              <w:t>7</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w:anchor="_Toc404677234" w:history="1">
            <w:r w:rsidRPr="002432E3">
              <w:rPr>
                <w:rStyle w:val="Hyperlink"/>
              </w:rPr>
              <w:t>Language to Insert into Statement of Work</w:t>
            </w:r>
            <w:r>
              <w:rPr>
                <w:webHidden/>
              </w:rPr>
              <w:tab/>
            </w:r>
            <w:r>
              <w:rPr>
                <w:webHidden/>
              </w:rPr>
              <w:fldChar w:fldCharType="begin"/>
            </w:r>
            <w:r>
              <w:rPr>
                <w:webHidden/>
              </w:rPr>
              <w:instrText xml:space="preserve"> PAGEREF _Toc404677234 \h </w:instrText>
            </w:r>
            <w:r>
              <w:rPr>
                <w:webHidden/>
              </w:rPr>
            </w:r>
            <w:r>
              <w:rPr>
                <w:webHidden/>
              </w:rPr>
              <w:fldChar w:fldCharType="separate"/>
            </w:r>
            <w:r>
              <w:rPr>
                <w:webHidden/>
              </w:rPr>
              <w:t>7</w:t>
            </w:r>
            <w:r>
              <w:rPr>
                <w:webHidden/>
              </w:rPr>
              <w:fldChar w:fldCharType="end"/>
            </w:r>
          </w:hyperlink>
        </w:p>
        <w:p w:rsidR="00177C16" w:rsidRDefault="00177C16">
          <w:pPr>
            <w:pStyle w:val="TOC2"/>
            <w:rPr>
              <w:rStyle w:val="Hyperlink"/>
            </w:rPr>
          </w:pPr>
          <w:hyperlink w:anchor="_Toc404677236" w:history="1">
            <w:r w:rsidRPr="002432E3">
              <w:rPr>
                <w:rStyle w:val="Hyperlink"/>
              </w:rPr>
              <w:t>C.5</w:t>
            </w:r>
            <w:r>
              <w:rPr>
                <w:rFonts w:asciiTheme="minorHAnsi" w:eastAsiaTheme="minorEastAsia" w:hAnsiTheme="minorHAnsi" w:cstheme="minorBidi"/>
                <w:szCs w:val="22"/>
              </w:rPr>
              <w:tab/>
            </w:r>
            <w:r w:rsidRPr="002432E3">
              <w:rPr>
                <w:rStyle w:val="Hyperlink"/>
              </w:rPr>
              <w:t>Requirements</w:t>
            </w:r>
            <w:r>
              <w:rPr>
                <w:webHidden/>
              </w:rPr>
              <w:tab/>
            </w:r>
            <w:r>
              <w:rPr>
                <w:webHidden/>
              </w:rPr>
              <w:fldChar w:fldCharType="begin"/>
            </w:r>
            <w:r>
              <w:rPr>
                <w:webHidden/>
              </w:rPr>
              <w:instrText xml:space="preserve"> PAGEREF _Toc404677236 \h </w:instrText>
            </w:r>
            <w:r>
              <w:rPr>
                <w:webHidden/>
              </w:rPr>
            </w:r>
            <w:r>
              <w:rPr>
                <w:webHidden/>
              </w:rPr>
              <w:fldChar w:fldCharType="separate"/>
            </w:r>
            <w:r>
              <w:rPr>
                <w:webHidden/>
              </w:rPr>
              <w:t>8</w:t>
            </w:r>
            <w:r>
              <w:rPr>
                <w:webHidden/>
              </w:rPr>
              <w:fldChar w:fldCharType="end"/>
            </w:r>
          </w:hyperlink>
        </w:p>
        <w:p w:rsidR="00177C16" w:rsidRPr="00177C16" w:rsidRDefault="00177C16" w:rsidP="00177C16">
          <w:pPr>
            <w:pStyle w:val="TOC3"/>
            <w:rPr>
              <w:rFonts w:asciiTheme="minorHAnsi" w:eastAsiaTheme="minorEastAsia" w:hAnsiTheme="minorHAnsi" w:cstheme="minorBidi"/>
              <w:color w:val="auto"/>
              <w:spacing w:val="0"/>
              <w:szCs w:val="22"/>
            </w:rPr>
          </w:pPr>
          <w:hyperlink r:id="rId20" w:anchor="_Toc404677235" w:history="1">
            <w:r w:rsidRPr="002432E3">
              <w:rPr>
                <w:rStyle w:val="Hyperlink"/>
                <w:rFonts w:cs="Arial"/>
              </w:rPr>
              <w:t>Guidance</w:t>
            </w:r>
            <w:r>
              <w:rPr>
                <w:webHidden/>
              </w:rPr>
              <w:tab/>
            </w:r>
            <w:r>
              <w:rPr>
                <w:webHidden/>
              </w:rPr>
              <w:fldChar w:fldCharType="begin"/>
            </w:r>
            <w:r>
              <w:rPr>
                <w:webHidden/>
              </w:rPr>
              <w:instrText xml:space="preserve"> PAGEREF _Toc404677235 \h </w:instrText>
            </w:r>
            <w:r>
              <w:rPr>
                <w:webHidden/>
              </w:rPr>
            </w:r>
            <w:r>
              <w:rPr>
                <w:webHidden/>
              </w:rPr>
              <w:fldChar w:fldCharType="separate"/>
            </w:r>
            <w:r>
              <w:rPr>
                <w:webHidden/>
              </w:rPr>
              <w:t>8</w:t>
            </w:r>
            <w:r>
              <w:rPr>
                <w:webHidden/>
              </w:rPr>
              <w:fldChar w:fldCharType="end"/>
            </w:r>
          </w:hyperlink>
          <w:bookmarkStart w:id="0" w:name="_GoBack"/>
          <w:bookmarkEnd w:id="0"/>
        </w:p>
        <w:p w:rsidR="00177C16" w:rsidRDefault="00177C16">
          <w:pPr>
            <w:pStyle w:val="TOC3"/>
            <w:rPr>
              <w:rFonts w:asciiTheme="minorHAnsi" w:eastAsiaTheme="minorEastAsia" w:hAnsiTheme="minorHAnsi" w:cstheme="minorBidi"/>
              <w:color w:val="auto"/>
              <w:spacing w:val="0"/>
              <w:szCs w:val="22"/>
            </w:rPr>
          </w:pPr>
          <w:hyperlink w:anchor="_Toc404677237" w:history="1">
            <w:r w:rsidRPr="002432E3">
              <w:rPr>
                <w:rStyle w:val="Hyperlink"/>
              </w:rPr>
              <w:t>Computers &amp; Monitors Environmental Specifications</w:t>
            </w:r>
            <w:r>
              <w:rPr>
                <w:webHidden/>
              </w:rPr>
              <w:tab/>
            </w:r>
            <w:r>
              <w:rPr>
                <w:webHidden/>
              </w:rPr>
              <w:fldChar w:fldCharType="begin"/>
            </w:r>
            <w:r>
              <w:rPr>
                <w:webHidden/>
              </w:rPr>
              <w:instrText xml:space="preserve"> PAGEREF _Toc404677237 \h </w:instrText>
            </w:r>
            <w:r>
              <w:rPr>
                <w:webHidden/>
              </w:rPr>
            </w:r>
            <w:r>
              <w:rPr>
                <w:webHidden/>
              </w:rPr>
              <w:fldChar w:fldCharType="separate"/>
            </w:r>
            <w:r>
              <w:rPr>
                <w:webHidden/>
              </w:rPr>
              <w:t>8</w:t>
            </w:r>
            <w:r>
              <w:rPr>
                <w:webHidden/>
              </w:rPr>
              <w:fldChar w:fldCharType="end"/>
            </w:r>
          </w:hyperlink>
        </w:p>
        <w:p w:rsidR="00177C16" w:rsidRDefault="00177C16">
          <w:pPr>
            <w:pStyle w:val="TOC4"/>
            <w:rPr>
              <w:rFonts w:asciiTheme="minorHAnsi" w:eastAsiaTheme="minorEastAsia" w:hAnsiTheme="minorHAnsi" w:cstheme="minorBidi"/>
              <w:szCs w:val="22"/>
            </w:rPr>
          </w:pPr>
          <w:hyperlink w:anchor="_Toc404677238" w:history="1">
            <w:r w:rsidRPr="002432E3">
              <w:rPr>
                <w:rStyle w:val="Hyperlink"/>
              </w:rPr>
              <w:t>Language to Insert into Statement of Work</w:t>
            </w:r>
            <w:r>
              <w:rPr>
                <w:webHidden/>
              </w:rPr>
              <w:tab/>
            </w:r>
            <w:r>
              <w:rPr>
                <w:webHidden/>
              </w:rPr>
              <w:fldChar w:fldCharType="begin"/>
            </w:r>
            <w:r>
              <w:rPr>
                <w:webHidden/>
              </w:rPr>
              <w:instrText xml:space="preserve"> PAGEREF _Toc404677238 \h </w:instrText>
            </w:r>
            <w:r>
              <w:rPr>
                <w:webHidden/>
              </w:rPr>
            </w:r>
            <w:r>
              <w:rPr>
                <w:webHidden/>
              </w:rPr>
              <w:fldChar w:fldCharType="separate"/>
            </w:r>
            <w:r>
              <w:rPr>
                <w:webHidden/>
              </w:rPr>
              <w:t>8</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w:anchor="_Toc404677239" w:history="1">
            <w:r w:rsidRPr="002432E3">
              <w:rPr>
                <w:rStyle w:val="Hyperlink"/>
              </w:rPr>
              <w:t>Reporting</w:t>
            </w:r>
            <w:r>
              <w:rPr>
                <w:webHidden/>
              </w:rPr>
              <w:tab/>
            </w:r>
            <w:r>
              <w:rPr>
                <w:webHidden/>
              </w:rPr>
              <w:fldChar w:fldCharType="begin"/>
            </w:r>
            <w:r>
              <w:rPr>
                <w:webHidden/>
              </w:rPr>
              <w:instrText xml:space="preserve"> PAGEREF _Toc404677239 \h </w:instrText>
            </w:r>
            <w:r>
              <w:rPr>
                <w:webHidden/>
              </w:rPr>
            </w:r>
            <w:r>
              <w:rPr>
                <w:webHidden/>
              </w:rPr>
              <w:fldChar w:fldCharType="separate"/>
            </w:r>
            <w:r>
              <w:rPr>
                <w:webHidden/>
              </w:rPr>
              <w:t>8</w:t>
            </w:r>
            <w:r>
              <w:rPr>
                <w:webHidden/>
              </w:rPr>
              <w:fldChar w:fldCharType="end"/>
            </w:r>
          </w:hyperlink>
        </w:p>
        <w:p w:rsidR="00177C16" w:rsidRDefault="00177C16">
          <w:pPr>
            <w:pStyle w:val="TOC4"/>
            <w:rPr>
              <w:rFonts w:asciiTheme="minorHAnsi" w:eastAsiaTheme="minorEastAsia" w:hAnsiTheme="minorHAnsi" w:cstheme="minorBidi"/>
              <w:szCs w:val="22"/>
            </w:rPr>
          </w:pPr>
          <w:hyperlink r:id="rId21" w:anchor="_Toc404677240" w:history="1">
            <w:r w:rsidRPr="002432E3">
              <w:rPr>
                <w:rStyle w:val="Hyperlink"/>
              </w:rPr>
              <w:t>Guidance</w:t>
            </w:r>
            <w:r>
              <w:rPr>
                <w:webHidden/>
              </w:rPr>
              <w:tab/>
            </w:r>
            <w:r>
              <w:rPr>
                <w:webHidden/>
              </w:rPr>
              <w:fldChar w:fldCharType="begin"/>
            </w:r>
            <w:r>
              <w:rPr>
                <w:webHidden/>
              </w:rPr>
              <w:instrText xml:space="preserve"> PAGEREF _Toc404677240 \h </w:instrText>
            </w:r>
            <w:r>
              <w:rPr>
                <w:webHidden/>
              </w:rPr>
            </w:r>
            <w:r>
              <w:rPr>
                <w:webHidden/>
              </w:rPr>
              <w:fldChar w:fldCharType="separate"/>
            </w:r>
            <w:r>
              <w:rPr>
                <w:webHidden/>
              </w:rPr>
              <w:t>8</w:t>
            </w:r>
            <w:r>
              <w:rPr>
                <w:webHidden/>
              </w:rPr>
              <w:fldChar w:fldCharType="end"/>
            </w:r>
          </w:hyperlink>
        </w:p>
        <w:p w:rsidR="00177C16" w:rsidRDefault="00177C16">
          <w:pPr>
            <w:pStyle w:val="TOC4"/>
            <w:rPr>
              <w:rFonts w:asciiTheme="minorHAnsi" w:eastAsiaTheme="minorEastAsia" w:hAnsiTheme="minorHAnsi" w:cstheme="minorBidi"/>
              <w:szCs w:val="22"/>
            </w:rPr>
          </w:pPr>
          <w:hyperlink w:anchor="_Toc404677241" w:history="1">
            <w:r w:rsidRPr="002432E3">
              <w:rPr>
                <w:rStyle w:val="Hyperlink"/>
              </w:rPr>
              <w:t>Language to Insert into Statement of Work</w:t>
            </w:r>
            <w:r>
              <w:rPr>
                <w:webHidden/>
              </w:rPr>
              <w:tab/>
            </w:r>
            <w:r>
              <w:rPr>
                <w:webHidden/>
              </w:rPr>
              <w:fldChar w:fldCharType="begin"/>
            </w:r>
            <w:r>
              <w:rPr>
                <w:webHidden/>
              </w:rPr>
              <w:instrText xml:space="preserve"> PAGEREF _Toc404677241 \h </w:instrText>
            </w:r>
            <w:r>
              <w:rPr>
                <w:webHidden/>
              </w:rPr>
            </w:r>
            <w:r>
              <w:rPr>
                <w:webHidden/>
              </w:rPr>
              <w:fldChar w:fldCharType="separate"/>
            </w:r>
            <w:r>
              <w:rPr>
                <w:webHidden/>
              </w:rPr>
              <w:t>8</w:t>
            </w:r>
            <w:r>
              <w:rPr>
                <w:webHidden/>
              </w:rPr>
              <w:fldChar w:fldCharType="end"/>
            </w:r>
          </w:hyperlink>
        </w:p>
        <w:p w:rsidR="00177C16" w:rsidRDefault="00177C16">
          <w:pPr>
            <w:pStyle w:val="TOC1"/>
            <w:rPr>
              <w:rFonts w:asciiTheme="minorHAnsi" w:eastAsiaTheme="minorEastAsia" w:hAnsiTheme="minorHAnsi" w:cstheme="minorBidi"/>
              <w:b w:val="0"/>
              <w:color w:val="auto"/>
              <w:szCs w:val="22"/>
            </w:rPr>
          </w:pPr>
          <w:hyperlink w:anchor="_Toc404677242" w:history="1">
            <w:r w:rsidRPr="002432E3">
              <w:rPr>
                <w:rStyle w:val="Hyperlink"/>
              </w:rPr>
              <w:t>Section D Packaging and Marking Environmental Guidance</w:t>
            </w:r>
            <w:r>
              <w:rPr>
                <w:webHidden/>
              </w:rPr>
              <w:tab/>
            </w:r>
            <w:r>
              <w:rPr>
                <w:webHidden/>
              </w:rPr>
              <w:fldChar w:fldCharType="begin"/>
            </w:r>
            <w:r>
              <w:rPr>
                <w:webHidden/>
              </w:rPr>
              <w:instrText xml:space="preserve"> PAGEREF _Toc404677242 \h </w:instrText>
            </w:r>
            <w:r>
              <w:rPr>
                <w:webHidden/>
              </w:rPr>
            </w:r>
            <w:r>
              <w:rPr>
                <w:webHidden/>
              </w:rPr>
              <w:fldChar w:fldCharType="separate"/>
            </w:r>
            <w:r>
              <w:rPr>
                <w:webHidden/>
              </w:rPr>
              <w:t>10</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r:id="rId22" w:anchor="_Toc404677243" w:history="1">
            <w:r w:rsidRPr="002432E3">
              <w:rPr>
                <w:rStyle w:val="Hyperlink"/>
                <w:rFonts w:cs="Arial"/>
              </w:rPr>
              <w:t>Guidance</w:t>
            </w:r>
            <w:r>
              <w:rPr>
                <w:webHidden/>
              </w:rPr>
              <w:tab/>
            </w:r>
            <w:r>
              <w:rPr>
                <w:webHidden/>
              </w:rPr>
              <w:fldChar w:fldCharType="begin"/>
            </w:r>
            <w:r>
              <w:rPr>
                <w:webHidden/>
              </w:rPr>
              <w:instrText xml:space="preserve"> PAGEREF _Toc404677243 \h </w:instrText>
            </w:r>
            <w:r>
              <w:rPr>
                <w:webHidden/>
              </w:rPr>
            </w:r>
            <w:r>
              <w:rPr>
                <w:webHidden/>
              </w:rPr>
              <w:fldChar w:fldCharType="separate"/>
            </w:r>
            <w:r>
              <w:rPr>
                <w:webHidden/>
              </w:rPr>
              <w:t>10</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w:anchor="_Toc404677244" w:history="1">
            <w:r w:rsidRPr="002432E3">
              <w:rPr>
                <w:rStyle w:val="Hyperlink"/>
              </w:rPr>
              <w:t>Language to Insert into Statement of Work</w:t>
            </w:r>
            <w:r>
              <w:rPr>
                <w:webHidden/>
              </w:rPr>
              <w:tab/>
            </w:r>
            <w:r>
              <w:rPr>
                <w:webHidden/>
              </w:rPr>
              <w:fldChar w:fldCharType="begin"/>
            </w:r>
            <w:r>
              <w:rPr>
                <w:webHidden/>
              </w:rPr>
              <w:instrText xml:space="preserve"> PAGEREF _Toc404677244 \h </w:instrText>
            </w:r>
            <w:r>
              <w:rPr>
                <w:webHidden/>
              </w:rPr>
            </w:r>
            <w:r>
              <w:rPr>
                <w:webHidden/>
              </w:rPr>
              <w:fldChar w:fldCharType="separate"/>
            </w:r>
            <w:r>
              <w:rPr>
                <w:webHidden/>
              </w:rPr>
              <w:t>10</w:t>
            </w:r>
            <w:r>
              <w:rPr>
                <w:webHidden/>
              </w:rPr>
              <w:fldChar w:fldCharType="end"/>
            </w:r>
          </w:hyperlink>
        </w:p>
        <w:p w:rsidR="00177C16" w:rsidRDefault="00177C16">
          <w:pPr>
            <w:pStyle w:val="TOC1"/>
            <w:rPr>
              <w:rFonts w:asciiTheme="minorHAnsi" w:eastAsiaTheme="minorEastAsia" w:hAnsiTheme="minorHAnsi" w:cstheme="minorBidi"/>
              <w:b w:val="0"/>
              <w:color w:val="auto"/>
              <w:szCs w:val="22"/>
            </w:rPr>
          </w:pPr>
          <w:hyperlink w:anchor="_Toc404677245" w:history="1">
            <w:r w:rsidRPr="002432E3">
              <w:rPr>
                <w:rStyle w:val="Hyperlink"/>
              </w:rPr>
              <w:t>Section F Period of Performance and Deliverables Environmental Guidance</w:t>
            </w:r>
            <w:r>
              <w:rPr>
                <w:webHidden/>
              </w:rPr>
              <w:tab/>
            </w:r>
            <w:r>
              <w:rPr>
                <w:webHidden/>
              </w:rPr>
              <w:fldChar w:fldCharType="begin"/>
            </w:r>
            <w:r>
              <w:rPr>
                <w:webHidden/>
              </w:rPr>
              <w:instrText xml:space="preserve"> PAGEREF _Toc404677245 \h </w:instrText>
            </w:r>
            <w:r>
              <w:rPr>
                <w:webHidden/>
              </w:rPr>
            </w:r>
            <w:r>
              <w:rPr>
                <w:webHidden/>
              </w:rPr>
              <w:fldChar w:fldCharType="separate"/>
            </w:r>
            <w:r>
              <w:rPr>
                <w:webHidden/>
              </w:rPr>
              <w:t>11</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r:id="rId23" w:anchor="_Toc404677246" w:history="1">
            <w:r w:rsidRPr="002432E3">
              <w:rPr>
                <w:rStyle w:val="Hyperlink"/>
                <w:rFonts w:cs="Arial"/>
              </w:rPr>
              <w:t>Guidance</w:t>
            </w:r>
            <w:r>
              <w:rPr>
                <w:webHidden/>
              </w:rPr>
              <w:tab/>
            </w:r>
            <w:r>
              <w:rPr>
                <w:webHidden/>
              </w:rPr>
              <w:fldChar w:fldCharType="begin"/>
            </w:r>
            <w:r>
              <w:rPr>
                <w:webHidden/>
              </w:rPr>
              <w:instrText xml:space="preserve"> PAGEREF _Toc404677246 \h </w:instrText>
            </w:r>
            <w:r>
              <w:rPr>
                <w:webHidden/>
              </w:rPr>
            </w:r>
            <w:r>
              <w:rPr>
                <w:webHidden/>
              </w:rPr>
              <w:fldChar w:fldCharType="separate"/>
            </w:r>
            <w:r>
              <w:rPr>
                <w:webHidden/>
              </w:rPr>
              <w:t>11</w:t>
            </w:r>
            <w:r>
              <w:rPr>
                <w:webHidden/>
              </w:rPr>
              <w:fldChar w:fldCharType="end"/>
            </w:r>
          </w:hyperlink>
        </w:p>
        <w:p w:rsidR="00177C16" w:rsidRDefault="00177C16">
          <w:pPr>
            <w:pStyle w:val="TOC2"/>
            <w:rPr>
              <w:rFonts w:asciiTheme="minorHAnsi" w:eastAsiaTheme="minorEastAsia" w:hAnsiTheme="minorHAnsi" w:cstheme="minorBidi"/>
              <w:szCs w:val="22"/>
            </w:rPr>
          </w:pPr>
          <w:hyperlink w:anchor="_Toc404677247" w:history="1">
            <w:r w:rsidRPr="002432E3">
              <w:rPr>
                <w:rStyle w:val="Hyperlink"/>
              </w:rPr>
              <w:t>F.3</w:t>
            </w:r>
            <w:r>
              <w:rPr>
                <w:rFonts w:asciiTheme="minorHAnsi" w:eastAsiaTheme="minorEastAsia" w:hAnsiTheme="minorHAnsi" w:cstheme="minorBidi"/>
                <w:szCs w:val="22"/>
              </w:rPr>
              <w:tab/>
            </w:r>
            <w:r w:rsidRPr="002432E3">
              <w:rPr>
                <w:rStyle w:val="Hyperlink"/>
              </w:rPr>
              <w:t>Deliverables</w:t>
            </w:r>
            <w:r>
              <w:rPr>
                <w:webHidden/>
              </w:rPr>
              <w:tab/>
            </w:r>
            <w:r>
              <w:rPr>
                <w:webHidden/>
              </w:rPr>
              <w:fldChar w:fldCharType="begin"/>
            </w:r>
            <w:r>
              <w:rPr>
                <w:webHidden/>
              </w:rPr>
              <w:instrText xml:space="preserve"> PAGEREF _Toc404677247 \h </w:instrText>
            </w:r>
            <w:r>
              <w:rPr>
                <w:webHidden/>
              </w:rPr>
            </w:r>
            <w:r>
              <w:rPr>
                <w:webHidden/>
              </w:rPr>
              <w:fldChar w:fldCharType="separate"/>
            </w:r>
            <w:r>
              <w:rPr>
                <w:webHidden/>
              </w:rPr>
              <w:t>11</w:t>
            </w:r>
            <w:r>
              <w:rPr>
                <w:webHidden/>
              </w:rPr>
              <w:fldChar w:fldCharType="end"/>
            </w:r>
          </w:hyperlink>
        </w:p>
        <w:p w:rsidR="00177C16" w:rsidRDefault="00177C16">
          <w:pPr>
            <w:pStyle w:val="TOC3"/>
            <w:rPr>
              <w:rFonts w:asciiTheme="minorHAnsi" w:eastAsiaTheme="minorEastAsia" w:hAnsiTheme="minorHAnsi" w:cstheme="minorBidi"/>
              <w:color w:val="auto"/>
              <w:spacing w:val="0"/>
              <w:szCs w:val="22"/>
            </w:rPr>
          </w:pPr>
          <w:hyperlink w:anchor="_Toc404677248" w:history="1">
            <w:r w:rsidRPr="002432E3">
              <w:rPr>
                <w:rStyle w:val="Hyperlink"/>
              </w:rPr>
              <w:t>Language to Insert into Statement of Work</w:t>
            </w:r>
            <w:r>
              <w:rPr>
                <w:webHidden/>
              </w:rPr>
              <w:tab/>
            </w:r>
            <w:r>
              <w:rPr>
                <w:webHidden/>
              </w:rPr>
              <w:fldChar w:fldCharType="begin"/>
            </w:r>
            <w:r>
              <w:rPr>
                <w:webHidden/>
              </w:rPr>
              <w:instrText xml:space="preserve"> PAGEREF _Toc404677248 \h </w:instrText>
            </w:r>
            <w:r>
              <w:rPr>
                <w:webHidden/>
              </w:rPr>
            </w:r>
            <w:r>
              <w:rPr>
                <w:webHidden/>
              </w:rPr>
              <w:fldChar w:fldCharType="separate"/>
            </w:r>
            <w:r>
              <w:rPr>
                <w:webHidden/>
              </w:rPr>
              <w:t>11</w:t>
            </w:r>
            <w:r>
              <w:rPr>
                <w:webHidden/>
              </w:rPr>
              <w:fldChar w:fldCharType="end"/>
            </w:r>
          </w:hyperlink>
        </w:p>
        <w:p w:rsidR="00F65DC9" w:rsidRDefault="006063CB" w:rsidP="00091891">
          <w:pPr>
            <w:sectPr w:rsidR="00F65DC9" w:rsidSect="006239E8">
              <w:pgSz w:w="12240" w:h="15840"/>
              <w:pgMar w:top="1008" w:right="1080" w:bottom="1008" w:left="1152" w:header="720" w:footer="720" w:gutter="0"/>
              <w:cols w:space="720"/>
              <w:docGrid w:linePitch="326"/>
            </w:sectPr>
          </w:pPr>
          <w:r>
            <w:rPr>
              <w:b/>
              <w:caps/>
              <w:noProof/>
              <w:color w:val="1F497D" w:themeColor="text2"/>
            </w:rPr>
            <w:fldChar w:fldCharType="end"/>
          </w:r>
        </w:p>
      </w:sdtContent>
    </w:sdt>
    <w:p w:rsidR="00091891" w:rsidRPr="0018230A" w:rsidRDefault="006B20F8" w:rsidP="00C87AD6">
      <w:pPr>
        <w:pStyle w:val="Heading1"/>
      </w:pPr>
      <w:bookmarkStart w:id="1" w:name="_Toc404677224"/>
      <w:r>
        <w:lastRenderedPageBreak/>
        <w:t>How to Use this Document</w:t>
      </w:r>
      <w:bookmarkEnd w:id="1"/>
    </w:p>
    <w:p w:rsidR="0082079E" w:rsidRPr="00D725B2" w:rsidRDefault="00697113" w:rsidP="00240319">
      <w:r>
        <w:t xml:space="preserve">The following computers and monitors environmental </w:t>
      </w:r>
      <w:r w:rsidR="00C87AD6" w:rsidRPr="00D725B2">
        <w:t xml:space="preserve">specification </w:t>
      </w:r>
      <w:r>
        <w:t xml:space="preserve">guidance </w:t>
      </w:r>
      <w:r w:rsidR="00C87AD6" w:rsidRPr="00D725B2">
        <w:t xml:space="preserve">has been developed </w:t>
      </w:r>
      <w:r w:rsidR="0082079E" w:rsidRPr="00D725B2">
        <w:t>to assist agencie</w:t>
      </w:r>
      <w:r w:rsidR="00C30F7A" w:rsidRPr="00D725B2">
        <w:t xml:space="preserve">s in implementing PPRA 2010, </w:t>
      </w:r>
      <w:r w:rsidR="0082079E" w:rsidRPr="00D725B2">
        <w:t xml:space="preserve">Mayoral </w:t>
      </w:r>
      <w:r>
        <w:t>Order 2009-60 and OCP Policy 7000.00</w:t>
      </w:r>
      <w:r w:rsidR="0082079E" w:rsidRPr="00D725B2">
        <w:t xml:space="preserve"> which require the District to purchase sustainable products and services to the maximum extent feasible.</w:t>
      </w:r>
    </w:p>
    <w:p w:rsidR="00D725B2" w:rsidRPr="00D725B2" w:rsidRDefault="00D725B2" w:rsidP="00D725B2">
      <w:r w:rsidRPr="00D725B2">
        <w:t xml:space="preserve">This specification addresses </w:t>
      </w:r>
      <w:r w:rsidR="00AD6CD5">
        <w:t>desktop computers, notebook</w:t>
      </w:r>
      <w:r w:rsidR="00A675F7">
        <w:t>s</w:t>
      </w:r>
      <w:r w:rsidR="00697113">
        <w:t xml:space="preserve"> (laptops)</w:t>
      </w:r>
      <w:r w:rsidR="00A675F7">
        <w:t>, and computer display monitors</w:t>
      </w:r>
      <w:r w:rsidRPr="00D725B2">
        <w:t>.</w:t>
      </w:r>
      <w:r w:rsidR="00AB2E4E">
        <w:t xml:space="preserve"> Guidance boxes </w:t>
      </w:r>
      <w:r w:rsidR="00AB2E4E" w:rsidRPr="00AB2E4E">
        <w:t>throughout this document provide the user with instructions for utilizing suggested language.</w:t>
      </w:r>
      <w:r w:rsidRPr="00D725B2">
        <w:t xml:space="preserve"> </w:t>
      </w:r>
    </w:p>
    <w:p w:rsidR="00AB2E4E" w:rsidRDefault="00AB2E4E" w:rsidP="00091891">
      <w:pPr>
        <w:jc w:val="left"/>
      </w:pPr>
      <w:r w:rsidRPr="00AB2E4E">
        <w:t>The user is expected to transfer relevant language directly into the appropriate section of the OCP RFP/IFB template. Alternative sustainable requirements may be utiliz</w:t>
      </w:r>
      <w:r>
        <w:t xml:space="preserve">ed in this specification if it meets the </w:t>
      </w:r>
      <w:r w:rsidR="000A5EF5">
        <w:t>minimum requirements established by the</w:t>
      </w:r>
      <w:r>
        <w:t xml:space="preserve"> environmen</w:t>
      </w:r>
      <w:r w:rsidR="000A5EF5">
        <w:t>tal criteria</w:t>
      </w:r>
      <w:r w:rsidRPr="00AB2E4E">
        <w:t>.</w:t>
      </w:r>
    </w:p>
    <w:p w:rsidR="0082079E" w:rsidRPr="00D725B2" w:rsidRDefault="00AB2E4E" w:rsidP="00091891">
      <w:pPr>
        <w:jc w:val="left"/>
      </w:pPr>
      <w:r w:rsidRPr="00AB2E4E">
        <w:t>While this guidance document is a useful guide, it is ultimately incumbent upon the</w:t>
      </w:r>
      <w:r w:rsidR="004C7478">
        <w:t xml:space="preserve"> agency end-user and Contract</w:t>
      </w:r>
      <w:r w:rsidR="00697113">
        <w:t>ing</w:t>
      </w:r>
      <w:r w:rsidRPr="00AB2E4E">
        <w:t xml:space="preserve"> Officer to incorporate recommended sustainable guidance into broader market research</w:t>
      </w:r>
      <w:r w:rsidR="00BA447A">
        <w:t xml:space="preserve"> and resulting contract language</w:t>
      </w:r>
      <w:r w:rsidRPr="00AB2E4E">
        <w:t>.</w:t>
      </w:r>
      <w:r w:rsidR="000A5EF5">
        <w:t xml:space="preserve"> </w:t>
      </w:r>
    </w:p>
    <w:p w:rsidR="00697113" w:rsidRPr="00FE56EA" w:rsidRDefault="00697113" w:rsidP="00697113">
      <w:pPr>
        <w:jc w:val="left"/>
      </w:pPr>
      <w:r w:rsidRPr="00D725B2">
        <w:t>If y</w:t>
      </w:r>
      <w:r>
        <w:t>ou have any questions about the</w:t>
      </w:r>
      <w:r w:rsidRPr="00D725B2">
        <w:t xml:space="preserve"> specifications or how to use them, please contact Jonathan Rifkin: </w:t>
      </w:r>
      <w:hyperlink r:id="rId24"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5" w:history="1">
        <w:r w:rsidR="00737A65" w:rsidRPr="00735FDD">
          <w:rPr>
            <w:rStyle w:val="Hyperlink"/>
          </w:rPr>
          <w:t>sppdc@dc.gov</w:t>
        </w:r>
      </w:hyperlink>
      <w:r>
        <w:rPr>
          <w:rStyle w:val="Hyperlink"/>
          <w:color w:val="auto"/>
          <w:u w:val="none"/>
        </w:rPr>
        <w:t xml:space="preserve">, call the OCP Customer Contact Center at: 202.724.4477, or visit: </w:t>
      </w:r>
      <w:hyperlink r:id="rId26" w:history="1">
        <w:r>
          <w:rPr>
            <w:rStyle w:val="Hyperlink"/>
            <w:rFonts w:cs="Arial"/>
          </w:rPr>
          <w:t>http://ocp.dc.gov/page/sustainable-purchasing</w:t>
        </w:r>
      </w:hyperlink>
      <w:r>
        <w:rPr>
          <w:rStyle w:val="Hyperlink"/>
          <w:rFonts w:cs="Arial"/>
        </w:rPr>
        <w:t>.</w:t>
      </w:r>
    </w:p>
    <w:p w:rsidR="00D725B2" w:rsidRPr="00FE56EA" w:rsidRDefault="00D725B2"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4677225"/>
      <w:r>
        <w:t xml:space="preserve">Section C </w:t>
      </w:r>
      <w:r w:rsidR="00955A1D">
        <w:t xml:space="preserve">Specifications/Work Statement </w:t>
      </w:r>
      <w:r>
        <w:t>Environmental Guidance</w:t>
      </w:r>
      <w:bookmarkEnd w:id="2"/>
      <w:r w:rsidR="00955A1D">
        <w:t xml:space="preserve"> </w:t>
      </w:r>
    </w:p>
    <w:p w:rsidR="00091891" w:rsidRPr="007B7CB4" w:rsidRDefault="00DB1483" w:rsidP="007B7CB4">
      <w:pPr>
        <w:pStyle w:val="Heading2"/>
      </w:pPr>
      <w:bookmarkStart w:id="3" w:name="_Toc404677226"/>
      <w:r w:rsidRPr="007B7CB4">
        <w:t>C.2</w:t>
      </w:r>
      <w:r w:rsidRPr="007B7CB4">
        <w:tab/>
      </w:r>
      <w:r w:rsidR="00091891" w:rsidRPr="007B7CB4">
        <w:t>A</w:t>
      </w:r>
      <w:r w:rsidR="007B7CB4" w:rsidRPr="007B7CB4">
        <w:t>pplicable Documents</w:t>
      </w:r>
      <w:bookmarkEnd w:id="3"/>
      <w:r w:rsidR="00091891" w:rsidRPr="007B7CB4">
        <w:t xml:space="preserve">  </w:t>
      </w:r>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4BF26237" wp14:editId="2CAEA8AE">
                <wp:simplePos x="0" y="0"/>
                <wp:positionH relativeFrom="column">
                  <wp:posOffset>2127</wp:posOffset>
                </wp:positionH>
                <wp:positionV relativeFrom="paragraph">
                  <wp:posOffset>73174</wp:posOffset>
                </wp:positionV>
                <wp:extent cx="6245352" cy="999460"/>
                <wp:effectExtent l="95250" t="76200" r="117475" b="144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9946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Default="005E53CC" w:rsidP="00240319">
                            <w:pPr>
                              <w:pStyle w:val="Heading3"/>
                              <w:rPr>
                                <w:rFonts w:cs="Arial"/>
                                <w:sz w:val="26"/>
                                <w:szCs w:val="26"/>
                              </w:rPr>
                            </w:pPr>
                            <w:bookmarkStart w:id="4" w:name="_Toc404677227"/>
                            <w:r w:rsidRPr="00871F8B">
                              <w:rPr>
                                <w:rFonts w:cs="Arial"/>
                                <w:sz w:val="26"/>
                                <w:szCs w:val="26"/>
                              </w:rPr>
                              <w:t>Guidance</w:t>
                            </w:r>
                            <w:bookmarkEnd w:id="4"/>
                          </w:p>
                          <w:p w:rsidR="005E53CC" w:rsidRPr="00240319" w:rsidRDefault="005E53CC" w:rsidP="005A623D">
                            <w:pPr>
                              <w:pStyle w:val="guidancebodytect"/>
                            </w:pPr>
                            <w:r w:rsidRPr="00EE20AD">
                              <w:t>The following is a list of laws, regulations or other documents that are pertinent to the sustainable spe</w:t>
                            </w:r>
                            <w:r>
                              <w:t>cifications detailed in this large purchase</w:t>
                            </w:r>
                            <w:r w:rsidRPr="00EE20AD">
                              <w:t xml:space="preserve"> </w:t>
                            </w:r>
                            <w:r>
                              <w:t xml:space="preserve">environmental </w:t>
                            </w:r>
                            <w:r w:rsidRPr="00EE20AD">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5.75pt;width:491.75pt;height:7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" fillcolor="#ebf1de" strokecolor="#ebf1de">
                <v:shadow on="t" color="black" opacity="26214f" origin=",-.5" offset="0,3pt"/>
                <v:textbox>
                  <w:txbxContent>
                    <w:p w:rsidR="005E53CC" w:rsidRDefault="005E53CC" w:rsidP="00240319">
                      <w:pPr>
                        <w:pStyle w:val="Heading3"/>
                        <w:rPr>
                          <w:rFonts w:cs="Arial"/>
                          <w:sz w:val="26"/>
                          <w:szCs w:val="26"/>
                        </w:rPr>
                      </w:pPr>
                      <w:bookmarkStart w:id="5" w:name="_Toc404677227"/>
                      <w:r w:rsidRPr="00871F8B">
                        <w:rPr>
                          <w:rFonts w:cs="Arial"/>
                          <w:sz w:val="26"/>
                          <w:szCs w:val="26"/>
                        </w:rPr>
                        <w:t>Guidance</w:t>
                      </w:r>
                      <w:bookmarkEnd w:id="5"/>
                    </w:p>
                    <w:p w:rsidR="005E53CC" w:rsidRPr="00240319" w:rsidRDefault="005E53CC" w:rsidP="005A623D">
                      <w:pPr>
                        <w:pStyle w:val="guidancebodytect"/>
                      </w:pPr>
                      <w:r w:rsidRPr="00EE20AD">
                        <w:t>The following is a list of laws, regulations or other documents that are pertinent to the sustainable spe</w:t>
                      </w:r>
                      <w:r>
                        <w:t>cifications detailed in this large purchase</w:t>
                      </w:r>
                      <w:r w:rsidRPr="00EE20AD">
                        <w:t xml:space="preserve"> </w:t>
                      </w:r>
                      <w:r>
                        <w:t xml:space="preserve">environmental </w:t>
                      </w:r>
                      <w:r w:rsidRPr="00EE20AD">
                        <w:t xml:space="preserve">guidance document.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A478D1" w:rsidRDefault="00EE20AD" w:rsidP="00A478D1">
      <w:pPr>
        <w:pStyle w:val="RFPNormal"/>
      </w:pPr>
    </w:p>
    <w:p w:rsidR="00EE20AD" w:rsidRPr="00EE20AD" w:rsidRDefault="00EE20AD" w:rsidP="00FC6DA8">
      <w:pPr>
        <w:pStyle w:val="Heading3"/>
      </w:pPr>
      <w:bookmarkStart w:id="6" w:name="_Toc404677228"/>
      <w:r>
        <w:t xml:space="preserve">Language to </w:t>
      </w:r>
      <w:r w:rsidR="00D33F19">
        <w:t>Insert into IFB or RFP</w:t>
      </w:r>
      <w:bookmarkEnd w:id="6"/>
    </w:p>
    <w:p w:rsidR="00091891" w:rsidRPr="000656B3" w:rsidRDefault="00091891" w:rsidP="00F5314B">
      <w:pPr>
        <w:pStyle w:val="RFPNormal"/>
      </w:pPr>
      <w:r w:rsidRPr="000656B3">
        <w:t>The following documents are applicable to this procurement and are hereby incorporated by this reference:</w:t>
      </w:r>
    </w:p>
    <w:p w:rsidR="00091891" w:rsidRDefault="00091891" w:rsidP="00F5314B">
      <w:pPr>
        <w:pStyle w:val="RFPNormal"/>
      </w:pPr>
    </w:p>
    <w:tbl>
      <w:tblPr>
        <w:tblpPr w:leftFromText="187" w:rightFromText="187" w:topFromText="360" w:vertAnchor="text" w:horzAnchor="margin" w:tblpXSpec="center"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1440"/>
      </w:tblGrid>
      <w:tr w:rsidR="009063EA" w:rsidRPr="00BA3095" w:rsidTr="009063EA">
        <w:tc>
          <w:tcPr>
            <w:tcW w:w="1890" w:type="dxa"/>
          </w:tcPr>
          <w:p w:rsidR="009063EA" w:rsidRPr="00A478D1" w:rsidRDefault="009063EA" w:rsidP="009063EA">
            <w:pPr>
              <w:pStyle w:val="NoSpacing0"/>
              <w:framePr w:wrap="auto" w:hAnchor="text" w:xAlign="left" w:yAlign="inline"/>
              <w:suppressOverlap w:val="0"/>
              <w:rPr>
                <w:rFonts w:ascii="Times New Roman" w:hAnsi="Times New Roman"/>
                <w:b/>
                <w:sz w:val="24"/>
                <w:szCs w:val="24"/>
              </w:rPr>
            </w:pPr>
            <w:r w:rsidRPr="00A478D1">
              <w:rPr>
                <w:rFonts w:ascii="Times New Roman" w:hAnsi="Times New Roman"/>
                <w:b/>
                <w:sz w:val="24"/>
                <w:szCs w:val="24"/>
              </w:rPr>
              <w:tab/>
              <w:t>Item No.</w:t>
            </w:r>
          </w:p>
        </w:tc>
        <w:tc>
          <w:tcPr>
            <w:tcW w:w="2340" w:type="dxa"/>
          </w:tcPr>
          <w:p w:rsidR="009063EA" w:rsidRPr="00A478D1" w:rsidRDefault="009063EA" w:rsidP="009063EA">
            <w:pPr>
              <w:pStyle w:val="NoSpacing0"/>
              <w:framePr w:wrap="auto" w:hAnchor="text" w:xAlign="left" w:yAlign="inline"/>
              <w:suppressOverlap w:val="0"/>
              <w:rPr>
                <w:rFonts w:ascii="Times New Roman" w:hAnsi="Times New Roman"/>
                <w:b/>
                <w:sz w:val="24"/>
                <w:szCs w:val="24"/>
              </w:rPr>
            </w:pPr>
            <w:r w:rsidRPr="00A478D1">
              <w:rPr>
                <w:rFonts w:ascii="Times New Roman" w:hAnsi="Times New Roman"/>
                <w:b/>
                <w:sz w:val="24"/>
                <w:szCs w:val="24"/>
              </w:rPr>
              <w:t>Document Type</w:t>
            </w:r>
          </w:p>
        </w:tc>
        <w:tc>
          <w:tcPr>
            <w:tcW w:w="2790" w:type="dxa"/>
          </w:tcPr>
          <w:p w:rsidR="009063EA" w:rsidRPr="00A478D1" w:rsidRDefault="009063EA" w:rsidP="009063EA">
            <w:pPr>
              <w:pStyle w:val="NoSpacing0"/>
              <w:framePr w:wrap="auto" w:hAnchor="text" w:xAlign="left" w:yAlign="inline"/>
              <w:suppressOverlap w:val="0"/>
              <w:rPr>
                <w:rFonts w:ascii="Times New Roman" w:hAnsi="Times New Roman"/>
                <w:b/>
                <w:sz w:val="24"/>
                <w:szCs w:val="24"/>
              </w:rPr>
            </w:pPr>
            <w:r w:rsidRPr="00A478D1">
              <w:rPr>
                <w:rFonts w:ascii="Times New Roman" w:hAnsi="Times New Roman"/>
                <w:b/>
                <w:sz w:val="24"/>
                <w:szCs w:val="24"/>
              </w:rPr>
              <w:t>Title</w:t>
            </w:r>
          </w:p>
        </w:tc>
        <w:tc>
          <w:tcPr>
            <w:tcW w:w="1440" w:type="dxa"/>
          </w:tcPr>
          <w:p w:rsidR="009063EA" w:rsidRPr="00A478D1" w:rsidRDefault="009063EA" w:rsidP="009063EA">
            <w:pPr>
              <w:pStyle w:val="NoSpacing0"/>
              <w:framePr w:wrap="auto" w:hAnchor="text" w:xAlign="left" w:yAlign="inline"/>
              <w:suppressOverlap w:val="0"/>
              <w:rPr>
                <w:rFonts w:ascii="Times New Roman" w:hAnsi="Times New Roman"/>
                <w:b/>
                <w:sz w:val="24"/>
                <w:szCs w:val="24"/>
              </w:rPr>
            </w:pPr>
            <w:r w:rsidRPr="00A478D1">
              <w:rPr>
                <w:rFonts w:ascii="Times New Roman" w:hAnsi="Times New Roman"/>
                <w:b/>
                <w:sz w:val="24"/>
                <w:szCs w:val="24"/>
              </w:rPr>
              <w:t>Date</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1</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Legislation</w:t>
            </w:r>
          </w:p>
        </w:tc>
        <w:tc>
          <w:tcPr>
            <w:tcW w:w="27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Procurement Practices Reform Act (Section 2-361.01 Green Procurement)</w:t>
            </w:r>
            <w:r>
              <w:rPr>
                <w:rFonts w:ascii="Times New Roman" w:hAnsi="Times New Roman"/>
                <w:sz w:val="24"/>
                <w:szCs w:val="24"/>
              </w:rPr>
              <w:t xml:space="preserve"> </w:t>
            </w:r>
            <w:hyperlink r:id="rId27" w:history="1">
              <w:r w:rsidRPr="000162D5">
                <w:rPr>
                  <w:rStyle w:val="Hyperlink"/>
                  <w:rFonts w:ascii="Times New Roman" w:hAnsi="Times New Roman"/>
                  <w:sz w:val="24"/>
                </w:rPr>
                <w:t>http://ocp.dc.gov/publication/procurement-practices-reform-act-2010</w:t>
              </w:r>
            </w:hyperlink>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2010</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2</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Policy</w:t>
            </w:r>
          </w:p>
        </w:tc>
        <w:tc>
          <w:tcPr>
            <w:tcW w:w="2790" w:type="dxa"/>
          </w:tcPr>
          <w:p w:rsidR="009063EA" w:rsidRPr="00BA3095" w:rsidRDefault="009063EA" w:rsidP="009063EA">
            <w:pPr>
              <w:pStyle w:val="NoSpacing0"/>
              <w:framePr w:wrap="auto" w:hAnchor="text" w:xAlign="left" w:yAlign="inline"/>
              <w:suppressOverlap w:val="0"/>
              <w:jc w:val="left"/>
              <w:rPr>
                <w:rFonts w:ascii="Times New Roman" w:hAnsi="Times New Roman"/>
                <w:color w:val="FF0000"/>
                <w:sz w:val="24"/>
                <w:szCs w:val="24"/>
              </w:rPr>
            </w:pPr>
            <w:r>
              <w:rPr>
                <w:rFonts w:ascii="Times New Roman" w:hAnsi="Times New Roman"/>
                <w:sz w:val="24"/>
                <w:szCs w:val="24"/>
              </w:rPr>
              <w:t>OCP Environmentally Preferable Purchasing</w:t>
            </w:r>
            <w:r w:rsidRPr="00004DBE">
              <w:rPr>
                <w:rFonts w:ascii="Times New Roman" w:hAnsi="Times New Roman"/>
                <w:sz w:val="24"/>
                <w:szCs w:val="24"/>
              </w:rPr>
              <w:t xml:space="preserve"> Policy </w:t>
            </w:r>
            <w:r>
              <w:rPr>
                <w:rFonts w:ascii="Times New Roman" w:hAnsi="Times New Roman"/>
                <w:sz w:val="24"/>
                <w:szCs w:val="24"/>
              </w:rPr>
              <w:t xml:space="preserve">7000.00 </w:t>
            </w:r>
            <w:hyperlink r:id="rId28" w:history="1">
              <w:r>
                <w:rPr>
                  <w:rStyle w:val="Hyperlink"/>
                </w:rPr>
                <w:t>http://ocp.dc.gov/node/939892/</w:t>
              </w:r>
            </w:hyperlink>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2014</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3</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Policy</w:t>
            </w:r>
          </w:p>
        </w:tc>
        <w:tc>
          <w:tcPr>
            <w:tcW w:w="2790" w:type="dxa"/>
          </w:tcPr>
          <w:p w:rsidR="009063EA" w:rsidRPr="00004DBE" w:rsidRDefault="009063EA" w:rsidP="009063EA">
            <w:pPr>
              <w:jc w:val="left"/>
              <w:rPr>
                <w:color w:val="1F497D"/>
              </w:rPr>
            </w:pPr>
            <w:r w:rsidRPr="00BA3095">
              <w:rPr>
                <w:rFonts w:ascii="Times New Roman" w:hAnsi="Times New Roman"/>
                <w:sz w:val="24"/>
              </w:rPr>
              <w:t>Mayoral Order 2009-60</w:t>
            </w:r>
            <w:r>
              <w:rPr>
                <w:rFonts w:ascii="Times New Roman" w:hAnsi="Times New Roman"/>
                <w:sz w:val="24"/>
              </w:rPr>
              <w:t xml:space="preserve"> </w:t>
            </w:r>
            <w:hyperlink r:id="rId29" w:history="1">
              <w:r>
                <w:rPr>
                  <w:rStyle w:val="Hyperlink"/>
                </w:rPr>
                <w:t>http://ocp.dc.gov/node/940622/</w:t>
              </w:r>
            </w:hyperlink>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2009</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4</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Standard</w:t>
            </w:r>
          </w:p>
        </w:tc>
        <w:tc>
          <w:tcPr>
            <w:tcW w:w="2790" w:type="dxa"/>
          </w:tcPr>
          <w:p w:rsidR="009063EA"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IEEE 1680.1 Standard for Environmental Assessment of Personal Computer Products</w:t>
            </w:r>
          </w:p>
          <w:p w:rsidR="006427EE" w:rsidRPr="00BA3095" w:rsidRDefault="00177C16" w:rsidP="009063EA">
            <w:pPr>
              <w:pStyle w:val="NoSpacing0"/>
              <w:framePr w:wrap="auto" w:hAnchor="text" w:xAlign="left" w:yAlign="inline"/>
              <w:suppressOverlap w:val="0"/>
              <w:jc w:val="left"/>
              <w:rPr>
                <w:rFonts w:ascii="Times New Roman" w:hAnsi="Times New Roman"/>
                <w:sz w:val="24"/>
                <w:szCs w:val="24"/>
              </w:rPr>
            </w:pPr>
            <w:hyperlink r:id="rId30" w:history="1">
              <w:r w:rsidR="006427EE" w:rsidRPr="0081453C">
                <w:rPr>
                  <w:rStyle w:val="Hyperlink"/>
                  <w:rFonts w:ascii="Times New Roman" w:hAnsi="Times New Roman"/>
                  <w:sz w:val="24"/>
                  <w:szCs w:val="24"/>
                </w:rPr>
                <w:t>http://grouper.ieee.org/groups/1680/</w:t>
              </w:r>
            </w:hyperlink>
            <w:r w:rsidR="006427EE">
              <w:rPr>
                <w:rFonts w:ascii="Times New Roman" w:hAnsi="Times New Roman"/>
                <w:sz w:val="24"/>
                <w:szCs w:val="24"/>
              </w:rPr>
              <w:t xml:space="preserve"> </w:t>
            </w:r>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2012</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5</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Environmental Rating System</w:t>
            </w:r>
          </w:p>
        </w:tc>
        <w:tc>
          <w:tcPr>
            <w:tcW w:w="279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EPEAT Registry</w:t>
            </w:r>
          </w:p>
          <w:p w:rsidR="009063EA" w:rsidRPr="00BA3095" w:rsidRDefault="00177C16" w:rsidP="009063EA">
            <w:pPr>
              <w:pStyle w:val="NoSpacing0"/>
              <w:framePr w:wrap="auto" w:hAnchor="text" w:xAlign="left" w:yAlign="inline"/>
              <w:suppressOverlap w:val="0"/>
              <w:jc w:val="left"/>
              <w:rPr>
                <w:rFonts w:ascii="Times New Roman" w:hAnsi="Times New Roman"/>
                <w:color w:val="000000"/>
                <w:sz w:val="24"/>
                <w:szCs w:val="24"/>
              </w:rPr>
            </w:pPr>
            <w:hyperlink r:id="rId31" w:history="1">
              <w:r w:rsidR="009063EA" w:rsidRPr="00BA3095">
                <w:rPr>
                  <w:rStyle w:val="Hyperlink"/>
                  <w:rFonts w:ascii="Times New Roman" w:hAnsi="Times New Roman"/>
                  <w:sz w:val="24"/>
                  <w:szCs w:val="24"/>
                </w:rPr>
                <w:t>http://www.epeat.net</w:t>
              </w:r>
            </w:hyperlink>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6</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Environmental Rating System</w:t>
            </w:r>
          </w:p>
        </w:tc>
        <w:tc>
          <w:tcPr>
            <w:tcW w:w="279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 xml:space="preserve">ENERGY STAR Computer Key Product Criteria </w:t>
            </w:r>
            <w:hyperlink r:id="rId32" w:history="1">
              <w:r w:rsidRPr="00BA3095">
                <w:rPr>
                  <w:rStyle w:val="Hyperlink"/>
                  <w:rFonts w:ascii="Times New Roman" w:hAnsi="Times New Roman"/>
                  <w:sz w:val="24"/>
                  <w:szCs w:val="24"/>
                </w:rPr>
                <w:t>http://www.energystar.gov/products/certified-products/detail/computers</w:t>
              </w:r>
            </w:hyperlink>
            <w:r w:rsidRPr="00BA3095">
              <w:rPr>
                <w:rFonts w:ascii="Times New Roman" w:hAnsi="Times New Roman"/>
                <w:sz w:val="24"/>
                <w:szCs w:val="24"/>
              </w:rPr>
              <w:t xml:space="preserve"> </w:t>
            </w:r>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2014</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7</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Environmental Rating System</w:t>
            </w:r>
          </w:p>
        </w:tc>
        <w:tc>
          <w:tcPr>
            <w:tcW w:w="279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 xml:space="preserve">ENERGY STAR Displays Key Product Criteria </w:t>
            </w:r>
            <w:hyperlink r:id="rId33" w:history="1">
              <w:r w:rsidRPr="00BA3095">
                <w:rPr>
                  <w:rStyle w:val="Hyperlink"/>
                  <w:rFonts w:ascii="Times New Roman" w:hAnsi="Times New Roman"/>
                  <w:sz w:val="24"/>
                  <w:szCs w:val="24"/>
                </w:rPr>
                <w:t>http://www.energystar.gov/products/certified-products/detail/displays</w:t>
              </w:r>
            </w:hyperlink>
            <w:r w:rsidRPr="00BA3095">
              <w:rPr>
                <w:rFonts w:ascii="Times New Roman" w:hAnsi="Times New Roman"/>
                <w:sz w:val="24"/>
                <w:szCs w:val="24"/>
              </w:rPr>
              <w:t xml:space="preserve"> </w:t>
            </w:r>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2014</w:t>
            </w:r>
          </w:p>
        </w:tc>
      </w:tr>
      <w:tr w:rsidR="009063EA" w:rsidRPr="00BA3095" w:rsidTr="009063EA">
        <w:tc>
          <w:tcPr>
            <w:tcW w:w="189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Pr>
                <w:rFonts w:ascii="Times New Roman" w:hAnsi="Times New Roman"/>
                <w:sz w:val="24"/>
                <w:szCs w:val="24"/>
              </w:rPr>
              <w:t>8</w:t>
            </w:r>
          </w:p>
        </w:tc>
        <w:tc>
          <w:tcPr>
            <w:tcW w:w="234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Directive</w:t>
            </w:r>
          </w:p>
        </w:tc>
        <w:tc>
          <w:tcPr>
            <w:tcW w:w="2790" w:type="dxa"/>
          </w:tcPr>
          <w:p w:rsidR="009063EA" w:rsidRPr="00BA3095" w:rsidRDefault="009063EA" w:rsidP="009063EA">
            <w:pPr>
              <w:pStyle w:val="NoSpacing0"/>
              <w:framePr w:wrap="auto" w:hAnchor="text" w:xAlign="left" w:yAlign="inline"/>
              <w:suppressOverlap w:val="0"/>
              <w:jc w:val="left"/>
              <w:rPr>
                <w:rFonts w:ascii="Times New Roman" w:hAnsi="Times New Roman"/>
                <w:color w:val="000000"/>
                <w:sz w:val="24"/>
                <w:szCs w:val="24"/>
              </w:rPr>
            </w:pPr>
            <w:r w:rsidRPr="00BA3095">
              <w:rPr>
                <w:rFonts w:ascii="Times New Roman" w:hAnsi="Times New Roman"/>
                <w:sz w:val="24"/>
                <w:szCs w:val="24"/>
              </w:rPr>
              <w:t xml:space="preserve">Directive  2011/65/EU Of the European Parliament and of the Council of 8 June 2011 on the restriction of the use of certain hazardous substances in electrical and electronic equipment </w:t>
            </w:r>
            <w:hyperlink r:id="rId34" w:history="1">
              <w:r w:rsidRPr="00BA3095">
                <w:rPr>
                  <w:rStyle w:val="Hyperlink"/>
                  <w:rFonts w:ascii="Times New Roman" w:hAnsi="Times New Roman"/>
                  <w:sz w:val="24"/>
                  <w:szCs w:val="24"/>
                </w:rPr>
                <w:t>http://www.rohsguide.com/</w:t>
              </w:r>
            </w:hyperlink>
            <w:r w:rsidRPr="00BA3095">
              <w:rPr>
                <w:rFonts w:ascii="Times New Roman" w:hAnsi="Times New Roman"/>
                <w:sz w:val="24"/>
                <w:szCs w:val="24"/>
              </w:rPr>
              <w:t xml:space="preserve"> </w:t>
            </w:r>
          </w:p>
        </w:tc>
        <w:tc>
          <w:tcPr>
            <w:tcW w:w="1440" w:type="dxa"/>
          </w:tcPr>
          <w:p w:rsidR="009063EA" w:rsidRPr="00BA3095" w:rsidRDefault="009063EA" w:rsidP="009063EA">
            <w:pPr>
              <w:pStyle w:val="NoSpacing0"/>
              <w:framePr w:wrap="auto" w:hAnchor="text" w:xAlign="left" w:yAlign="inline"/>
              <w:suppressOverlap w:val="0"/>
              <w:jc w:val="left"/>
              <w:rPr>
                <w:rFonts w:ascii="Times New Roman" w:hAnsi="Times New Roman"/>
                <w:sz w:val="24"/>
                <w:szCs w:val="24"/>
              </w:rPr>
            </w:pPr>
            <w:r w:rsidRPr="00BA3095">
              <w:rPr>
                <w:rFonts w:ascii="Times New Roman" w:hAnsi="Times New Roman"/>
                <w:sz w:val="24"/>
                <w:szCs w:val="24"/>
              </w:rPr>
              <w:t>2011</w:t>
            </w:r>
          </w:p>
        </w:tc>
      </w:tr>
      <w:tr w:rsidR="009063EA" w:rsidRPr="00BA3095" w:rsidTr="009063EA">
        <w:tc>
          <w:tcPr>
            <w:tcW w:w="1890" w:type="dxa"/>
          </w:tcPr>
          <w:p w:rsidR="009063EA" w:rsidRPr="008925FD" w:rsidRDefault="009063EA" w:rsidP="009063EA">
            <w:pPr>
              <w:pStyle w:val="NoSpacing"/>
              <w:jc w:val="left"/>
              <w:rPr>
                <w:rFonts w:ascii="Times New Roman" w:hAnsi="Times New Roman"/>
                <w:sz w:val="24"/>
              </w:rPr>
            </w:pPr>
            <w:r w:rsidRPr="008925FD">
              <w:rPr>
                <w:rFonts w:ascii="Times New Roman" w:hAnsi="Times New Roman"/>
                <w:sz w:val="24"/>
              </w:rPr>
              <w:t>9</w:t>
            </w:r>
          </w:p>
        </w:tc>
        <w:tc>
          <w:tcPr>
            <w:tcW w:w="2340" w:type="dxa"/>
          </w:tcPr>
          <w:p w:rsidR="009063EA" w:rsidRPr="008925FD" w:rsidRDefault="009063EA" w:rsidP="009063EA">
            <w:pPr>
              <w:pStyle w:val="NoSpacing"/>
              <w:jc w:val="left"/>
              <w:rPr>
                <w:rFonts w:ascii="Times New Roman" w:hAnsi="Times New Roman"/>
                <w:sz w:val="24"/>
              </w:rPr>
            </w:pPr>
            <w:r w:rsidRPr="008925FD">
              <w:rPr>
                <w:rFonts w:ascii="Times New Roman" w:hAnsi="Times New Roman"/>
                <w:sz w:val="24"/>
              </w:rPr>
              <w:t>DC Office of Contracting &amp; Procurement Environmental Specification Guidance</w:t>
            </w:r>
          </w:p>
        </w:tc>
        <w:tc>
          <w:tcPr>
            <w:tcW w:w="2790" w:type="dxa"/>
          </w:tcPr>
          <w:p w:rsidR="009063EA" w:rsidRDefault="009063EA" w:rsidP="009063EA">
            <w:pPr>
              <w:pStyle w:val="NoSpacing"/>
              <w:jc w:val="left"/>
              <w:rPr>
                <w:rFonts w:ascii="Times New Roman" w:hAnsi="Times New Roman"/>
                <w:sz w:val="24"/>
              </w:rPr>
            </w:pPr>
            <w:r w:rsidRPr="008925FD">
              <w:rPr>
                <w:rFonts w:ascii="Times New Roman" w:hAnsi="Times New Roman"/>
                <w:sz w:val="24"/>
              </w:rPr>
              <w:t xml:space="preserve">Environmental Specification Guidance for </w:t>
            </w:r>
            <w:r>
              <w:rPr>
                <w:rFonts w:ascii="Times New Roman" w:hAnsi="Times New Roman"/>
                <w:sz w:val="24"/>
              </w:rPr>
              <w:t>Computers and Monitors</w:t>
            </w:r>
          </w:p>
          <w:p w:rsidR="009063EA" w:rsidRDefault="00177C16" w:rsidP="009063EA">
            <w:pPr>
              <w:pStyle w:val="RFPNormal"/>
              <w:ind w:left="72"/>
              <w:jc w:val="left"/>
            </w:pPr>
            <w:hyperlink r:id="rId35" w:history="1">
              <w:r w:rsidR="009063EA">
                <w:rPr>
                  <w:rStyle w:val="Hyperlink"/>
                </w:rPr>
                <w:t>http://ocp.dc.gov/page/district-columbia-sustainable-specifications</w:t>
              </w:r>
            </w:hyperlink>
          </w:p>
          <w:p w:rsidR="009063EA" w:rsidRPr="008925FD" w:rsidRDefault="009063EA" w:rsidP="009063EA">
            <w:pPr>
              <w:pStyle w:val="NoSpacing"/>
              <w:jc w:val="left"/>
              <w:rPr>
                <w:rFonts w:ascii="Times New Roman" w:hAnsi="Times New Roman"/>
                <w:sz w:val="24"/>
              </w:rPr>
            </w:pPr>
          </w:p>
        </w:tc>
        <w:tc>
          <w:tcPr>
            <w:tcW w:w="1440" w:type="dxa"/>
          </w:tcPr>
          <w:p w:rsidR="009063EA" w:rsidRPr="008925FD" w:rsidRDefault="009063EA" w:rsidP="009063EA">
            <w:pPr>
              <w:pStyle w:val="NoSpacing"/>
              <w:jc w:val="left"/>
              <w:rPr>
                <w:rFonts w:ascii="Times New Roman" w:hAnsi="Times New Roman"/>
                <w:sz w:val="24"/>
              </w:rPr>
            </w:pPr>
            <w:r w:rsidRPr="008925FD">
              <w:rPr>
                <w:rFonts w:ascii="Times New Roman" w:hAnsi="Times New Roman"/>
                <w:sz w:val="24"/>
              </w:rPr>
              <w:t>2014</w:t>
            </w:r>
          </w:p>
        </w:tc>
      </w:tr>
    </w:tbl>
    <w:p w:rsidR="009063EA" w:rsidRDefault="009063EA" w:rsidP="00F5314B">
      <w:pPr>
        <w:pStyle w:val="RFPNormal"/>
      </w:pPr>
    </w:p>
    <w:p w:rsidR="009063EA" w:rsidRDefault="009063EA" w:rsidP="00F5314B">
      <w:pPr>
        <w:pStyle w:val="RFPNormal"/>
      </w:pPr>
    </w:p>
    <w:p w:rsidR="009063EA" w:rsidRDefault="009063EA" w:rsidP="00F5314B">
      <w:pPr>
        <w:pStyle w:val="RFPNormal"/>
      </w:pPr>
    </w:p>
    <w:p w:rsidR="009063EA" w:rsidRDefault="009063EA" w:rsidP="00F5314B">
      <w:pPr>
        <w:pStyle w:val="RFPNormal"/>
      </w:pPr>
    </w:p>
    <w:p w:rsidR="009063EA" w:rsidRDefault="009063EA" w:rsidP="00F5314B">
      <w:pPr>
        <w:pStyle w:val="RFPNormal"/>
      </w:pPr>
    </w:p>
    <w:p w:rsidR="009063EA" w:rsidRDefault="009063EA" w:rsidP="00F5314B">
      <w:pPr>
        <w:pStyle w:val="RFPNormal"/>
      </w:pPr>
    </w:p>
    <w:p w:rsidR="009063EA" w:rsidRDefault="009063EA" w:rsidP="00F5314B">
      <w:pPr>
        <w:pStyle w:val="RFPNormal"/>
      </w:pPr>
    </w:p>
    <w:p w:rsidR="009063EA" w:rsidRPr="00D11AB7" w:rsidRDefault="009063EA" w:rsidP="00F5314B">
      <w:pPr>
        <w:pStyle w:val="RFPNormal"/>
      </w:pPr>
    </w:p>
    <w:p w:rsidR="00FC6DA8" w:rsidRDefault="00FC6DA8" w:rsidP="00091891">
      <w:pPr>
        <w:ind w:left="720"/>
        <w:rPr>
          <w:i/>
        </w:rPr>
      </w:pPr>
    </w:p>
    <w:p w:rsidR="009063EA" w:rsidRDefault="009063EA" w:rsidP="007B7CB4">
      <w:pPr>
        <w:pStyle w:val="Heading2"/>
      </w:pPr>
    </w:p>
    <w:p w:rsidR="009063EA" w:rsidRDefault="009063EA" w:rsidP="007B7CB4">
      <w:pPr>
        <w:pStyle w:val="Heading2"/>
      </w:pPr>
    </w:p>
    <w:p w:rsidR="009063EA" w:rsidRDefault="009063EA" w:rsidP="007B7CB4">
      <w:pPr>
        <w:pStyle w:val="Heading2"/>
      </w:pPr>
    </w:p>
    <w:p w:rsidR="009063EA" w:rsidRDefault="009063EA" w:rsidP="007B7CB4">
      <w:pPr>
        <w:pStyle w:val="Heading2"/>
      </w:pPr>
    </w:p>
    <w:p w:rsidR="009063EA" w:rsidRDefault="009063EA" w:rsidP="007B7CB4">
      <w:pPr>
        <w:pStyle w:val="Heading2"/>
      </w:pPr>
    </w:p>
    <w:p w:rsidR="009063EA" w:rsidRDefault="009063EA" w:rsidP="007B7CB4">
      <w:pPr>
        <w:pStyle w:val="Heading2"/>
      </w:pPr>
    </w:p>
    <w:p w:rsidR="009063EA" w:rsidRDefault="009063EA" w:rsidP="007B7CB4">
      <w:pPr>
        <w:pStyle w:val="Heading2"/>
        <w:sectPr w:rsidR="009063EA" w:rsidSect="00240319">
          <w:pgSz w:w="12240" w:h="15840"/>
          <w:pgMar w:top="1008" w:right="1080" w:bottom="1008" w:left="1152" w:header="720" w:footer="720" w:gutter="0"/>
          <w:cols w:space="720"/>
          <w:docGrid w:linePitch="326"/>
        </w:sectPr>
      </w:pPr>
    </w:p>
    <w:p w:rsidR="00091891" w:rsidRDefault="00DB1483" w:rsidP="007B7CB4">
      <w:pPr>
        <w:pStyle w:val="Heading2"/>
      </w:pPr>
      <w:bookmarkStart w:id="7" w:name="_Toc404677229"/>
      <w:r>
        <w:t>C.3</w:t>
      </w:r>
      <w:r>
        <w:tab/>
      </w:r>
      <w:r w:rsidR="00091891" w:rsidRPr="002B0753">
        <w:t>D</w:t>
      </w:r>
      <w:r w:rsidR="007B7CB4">
        <w:t>efinitions</w:t>
      </w:r>
      <w:bookmarkEnd w:id="7"/>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4389E6BD" wp14:editId="1C65BE19">
                <wp:simplePos x="0" y="0"/>
                <wp:positionH relativeFrom="column">
                  <wp:posOffset>1905</wp:posOffset>
                </wp:positionH>
                <wp:positionV relativeFrom="paragraph">
                  <wp:posOffset>50801</wp:posOffset>
                </wp:positionV>
                <wp:extent cx="6245352" cy="933450"/>
                <wp:effectExtent l="95250" t="76200" r="117475" b="152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3345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E73C0D">
                            <w:pPr>
                              <w:pStyle w:val="Heading3"/>
                              <w:rPr>
                                <w:rFonts w:cs="Arial"/>
                                <w:sz w:val="26"/>
                                <w:szCs w:val="26"/>
                              </w:rPr>
                            </w:pPr>
                            <w:bookmarkStart w:id="8" w:name="_Toc404677230"/>
                            <w:r w:rsidRPr="00871F8B">
                              <w:rPr>
                                <w:rFonts w:cs="Arial"/>
                                <w:sz w:val="26"/>
                                <w:szCs w:val="26"/>
                              </w:rPr>
                              <w:t>Guidance</w:t>
                            </w:r>
                            <w:bookmarkEnd w:id="8"/>
                          </w:p>
                          <w:p w:rsidR="005E53CC" w:rsidRDefault="005E53CC" w:rsidP="00E73C0D">
                            <w:r w:rsidRPr="00E73C0D">
                              <w:rPr>
                                <w:rFonts w:cs="Arial"/>
                                <w:szCs w:val="22"/>
                              </w:rPr>
                              <w:t>The following is a list of definitions that are pertinent to the sustainable spe</w:t>
                            </w:r>
                            <w:r>
                              <w:rPr>
                                <w:rFonts w:cs="Arial"/>
                                <w:szCs w:val="22"/>
                              </w:rPr>
                              <w:t>cifications detailed in this large purchase</w:t>
                            </w:r>
                            <w:r w:rsidRPr="00E73C0D">
                              <w:rPr>
                                <w:rFonts w:cs="Arial"/>
                                <w:szCs w:val="22"/>
                              </w:rPr>
                              <w:t xml:space="preserve"> </w:t>
                            </w:r>
                            <w:r>
                              <w:rPr>
                                <w:rFonts w:cs="Arial"/>
                                <w:szCs w:val="22"/>
                              </w:rPr>
                              <w:t xml:space="preserve">environmental </w:t>
                            </w:r>
                            <w:r w:rsidRPr="00E73C0D">
                              <w:rPr>
                                <w:rFonts w:cs="Arial"/>
                                <w:szCs w:val="22"/>
                              </w:rPr>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pt;width:491.7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" fillcolor="#ebf1de" strokecolor="#ebf1de">
                <v:shadow on="t" color="black" opacity="26214f" origin=",-.5" offset="0,3pt"/>
                <v:textbox>
                  <w:txbxContent>
                    <w:p w:rsidR="005E53CC" w:rsidRPr="00871F8B" w:rsidRDefault="005E53CC" w:rsidP="00E73C0D">
                      <w:pPr>
                        <w:pStyle w:val="Heading3"/>
                        <w:rPr>
                          <w:rFonts w:cs="Arial"/>
                          <w:sz w:val="26"/>
                          <w:szCs w:val="26"/>
                        </w:rPr>
                      </w:pPr>
                      <w:bookmarkStart w:id="9" w:name="_Toc404677230"/>
                      <w:r w:rsidRPr="00871F8B">
                        <w:rPr>
                          <w:rFonts w:cs="Arial"/>
                          <w:sz w:val="26"/>
                          <w:szCs w:val="26"/>
                        </w:rPr>
                        <w:t>Guidance</w:t>
                      </w:r>
                      <w:bookmarkEnd w:id="9"/>
                    </w:p>
                    <w:p w:rsidR="005E53CC" w:rsidRDefault="005E53CC" w:rsidP="00E73C0D">
                      <w:r w:rsidRPr="00E73C0D">
                        <w:rPr>
                          <w:rFonts w:cs="Arial"/>
                          <w:szCs w:val="22"/>
                        </w:rPr>
                        <w:t>The following is a list of definitions that are pertinent to the sustainable spe</w:t>
                      </w:r>
                      <w:r>
                        <w:rPr>
                          <w:rFonts w:cs="Arial"/>
                          <w:szCs w:val="22"/>
                        </w:rPr>
                        <w:t>cifications detailed in this large purchase</w:t>
                      </w:r>
                      <w:r w:rsidRPr="00E73C0D">
                        <w:rPr>
                          <w:rFonts w:cs="Arial"/>
                          <w:szCs w:val="22"/>
                        </w:rPr>
                        <w:t xml:space="preserve"> </w:t>
                      </w:r>
                      <w:r>
                        <w:rPr>
                          <w:rFonts w:cs="Arial"/>
                          <w:szCs w:val="22"/>
                        </w:rPr>
                        <w:t xml:space="preserve">environmental </w:t>
                      </w:r>
                      <w:r w:rsidRPr="00E73C0D">
                        <w:rPr>
                          <w:rFonts w:cs="Arial"/>
                          <w:szCs w:val="22"/>
                        </w:rPr>
                        <w:t xml:space="preserve">guidance document. </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D33F19" w:rsidRPr="00EE20AD" w:rsidRDefault="00D33F19" w:rsidP="00D33F19">
      <w:pPr>
        <w:pStyle w:val="Heading3"/>
      </w:pPr>
      <w:bookmarkStart w:id="10" w:name="_Toc404677231"/>
      <w:r>
        <w:t xml:space="preserve">Language to Insert into </w:t>
      </w:r>
      <w:r w:rsidR="00ED5BDB">
        <w:t>Statement of Work</w:t>
      </w:r>
      <w:bookmarkEnd w:id="10"/>
    </w:p>
    <w:p w:rsidR="00BA3095" w:rsidRPr="00BA3095" w:rsidRDefault="00BA3095" w:rsidP="00BA3095">
      <w:pPr>
        <w:keepNext/>
        <w:spacing w:after="120"/>
        <w:ind w:firstLine="360"/>
        <w:rPr>
          <w:rFonts w:ascii="Times New Roman" w:hAnsi="Times New Roman"/>
          <w:sz w:val="24"/>
        </w:rPr>
      </w:pPr>
      <w:r w:rsidRPr="00BA3095">
        <w:rPr>
          <w:rFonts w:ascii="Times New Roman" w:hAnsi="Times New Roman"/>
          <w:sz w:val="24"/>
        </w:rPr>
        <w:t>These terms when used in this Statement of Work have the following meanings:</w:t>
      </w:r>
    </w:p>
    <w:p w:rsidR="009063EA" w:rsidRPr="009063EA" w:rsidRDefault="00ED5BDB" w:rsidP="009A76CA">
      <w:pPr>
        <w:pStyle w:val="BodyTextIndent"/>
        <w:spacing w:line="276" w:lineRule="auto"/>
        <w:jc w:val="left"/>
        <w:rPr>
          <w:rFonts w:ascii="Times New Roman" w:hAnsi="Times New Roman"/>
          <w:sz w:val="24"/>
        </w:rPr>
      </w:pPr>
      <w:r>
        <w:rPr>
          <w:rFonts w:ascii="Times New Roman" w:hAnsi="Times New Roman"/>
          <w:b/>
          <w:sz w:val="24"/>
        </w:rPr>
        <w:t>Desktop computer</w:t>
      </w:r>
      <w:r w:rsidR="009063EA">
        <w:rPr>
          <w:rFonts w:ascii="Times New Roman" w:hAnsi="Times New Roman"/>
          <w:b/>
          <w:sz w:val="24"/>
        </w:rPr>
        <w:t xml:space="preserve"> </w:t>
      </w:r>
      <w:r w:rsidR="009063EA">
        <w:rPr>
          <w:rFonts w:ascii="Times New Roman" w:hAnsi="Times New Roman"/>
          <w:sz w:val="24"/>
        </w:rPr>
        <w:t>refers to a type of computer product covered by this specification and includes products in the EPEAT registry which are classified as integrated workstation desktops or workstation desktops.</w:t>
      </w:r>
    </w:p>
    <w:p w:rsidR="009A76CA" w:rsidRDefault="009A76CA" w:rsidP="009A76CA">
      <w:pPr>
        <w:pStyle w:val="BodyTextIndent"/>
        <w:spacing w:line="276" w:lineRule="auto"/>
        <w:jc w:val="left"/>
        <w:rPr>
          <w:rFonts w:ascii="Times New Roman" w:hAnsi="Times New Roman"/>
          <w:sz w:val="24"/>
        </w:rPr>
      </w:pPr>
      <w:r w:rsidRPr="00BA3095">
        <w:rPr>
          <w:rFonts w:ascii="Times New Roman" w:hAnsi="Times New Roman"/>
          <w:b/>
          <w:sz w:val="24"/>
        </w:rPr>
        <w:t>ENERGY STAR</w:t>
      </w:r>
      <w:r w:rsidRPr="00BA3095">
        <w:rPr>
          <w:rFonts w:ascii="Times New Roman" w:hAnsi="Times New Roman"/>
          <w:sz w:val="24"/>
        </w:rPr>
        <w:t xml:space="preserve"> is a voluntary program run by the U.S. Environmental Protection Agency (EPA) and the U.S. Department of Energy. Among other efforts, the ENERGY STAR certifies products that demonstrate through third-party testing in EPA-recognized laboratories that they meet specific energy use criteria. Certified products are allowed to use the ENERGY STAR label. Additional information is available at </w:t>
      </w:r>
      <w:hyperlink r:id="rId36" w:history="1">
        <w:r w:rsidRPr="00BA3095">
          <w:rPr>
            <w:rStyle w:val="Hyperlink"/>
            <w:rFonts w:ascii="Times New Roman" w:hAnsi="Times New Roman"/>
            <w:sz w:val="24"/>
          </w:rPr>
          <w:t>www.energystar.gov</w:t>
        </w:r>
      </w:hyperlink>
      <w:r w:rsidRPr="00BA3095">
        <w:rPr>
          <w:rFonts w:ascii="Times New Roman" w:hAnsi="Times New Roman"/>
          <w:sz w:val="24"/>
        </w:rPr>
        <w:t>.</w:t>
      </w:r>
    </w:p>
    <w:p w:rsidR="009063EA" w:rsidRPr="009063EA" w:rsidRDefault="009063EA" w:rsidP="009063EA">
      <w:pPr>
        <w:pStyle w:val="RFPNormal"/>
        <w:ind w:left="360"/>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37" w:history="1">
        <w:r w:rsidRPr="00D41C35">
          <w:rPr>
            <w:rStyle w:val="Hyperlink"/>
          </w:rPr>
          <w:t>http://ocp.dc.gov/page/district-columbia-sustainable-specifications</w:t>
        </w:r>
      </w:hyperlink>
      <w:r>
        <w:t xml:space="preserve">. </w:t>
      </w:r>
      <w:r w:rsidRPr="00E057BA">
        <w:t>(Applicable Documents # 1, 2, and 3).</w:t>
      </w:r>
      <w:r>
        <w:rPr>
          <w:color w:val="FF0000"/>
        </w:rPr>
        <w:t xml:space="preserve"> </w:t>
      </w:r>
    </w:p>
    <w:p w:rsidR="00BA3095" w:rsidRPr="00BA3095" w:rsidRDefault="00BA3095" w:rsidP="00BA3095">
      <w:pPr>
        <w:pStyle w:val="BodyTextIndent"/>
        <w:spacing w:line="276" w:lineRule="auto"/>
        <w:jc w:val="left"/>
        <w:rPr>
          <w:rFonts w:ascii="Times New Roman" w:hAnsi="Times New Roman"/>
          <w:sz w:val="24"/>
        </w:rPr>
      </w:pPr>
      <w:r w:rsidRPr="00BA3095">
        <w:rPr>
          <w:rFonts w:ascii="Times New Roman" w:hAnsi="Times New Roman"/>
          <w:b/>
          <w:sz w:val="24"/>
        </w:rPr>
        <w:t>EPEAT,</w:t>
      </w:r>
      <w:r w:rsidRPr="00BA3095">
        <w:rPr>
          <w:rFonts w:ascii="Times New Roman" w:hAnsi="Times New Roman"/>
          <w:sz w:val="24"/>
        </w:rPr>
        <w:t xml:space="preserve"> or the Electronic Product Environmental Assessment Tool, is an environmental rating system and product registry for green electronics. EPEAT-registered products must meet environmental criteria detailed in corresponding standards. Products are classified as Bronze, Silver, or Gold. Bronze products must meet all 23 required criteria listed in the relevant standard; Silver products must meet the required criteria plus 50 percent of the 28 optional criteria; and Gold products must meet the required criteria plus 75 percent of the optional criteria. Additional information is available at </w:t>
      </w:r>
      <w:hyperlink r:id="rId38" w:history="1">
        <w:r w:rsidRPr="00BA3095">
          <w:rPr>
            <w:rStyle w:val="Hyperlink"/>
            <w:rFonts w:ascii="Times New Roman" w:hAnsi="Times New Roman"/>
            <w:sz w:val="24"/>
          </w:rPr>
          <w:t>www.epeat.net</w:t>
        </w:r>
      </w:hyperlink>
      <w:r w:rsidRPr="00BA3095">
        <w:rPr>
          <w:rFonts w:ascii="Times New Roman" w:hAnsi="Times New Roman"/>
          <w:sz w:val="24"/>
        </w:rPr>
        <w:t xml:space="preserve">.  </w:t>
      </w:r>
    </w:p>
    <w:p w:rsidR="00BA3095" w:rsidRDefault="00BA3095" w:rsidP="00BA3095">
      <w:pPr>
        <w:pStyle w:val="BodyTextIndent"/>
        <w:spacing w:line="276" w:lineRule="auto"/>
        <w:jc w:val="left"/>
        <w:rPr>
          <w:rFonts w:ascii="Times New Roman" w:hAnsi="Times New Roman"/>
          <w:sz w:val="24"/>
        </w:rPr>
      </w:pPr>
      <w:r w:rsidRPr="00BA3095">
        <w:rPr>
          <w:rFonts w:ascii="Times New Roman" w:hAnsi="Times New Roman"/>
          <w:b/>
          <w:sz w:val="24"/>
        </w:rPr>
        <w:t>IEEE 1680</w:t>
      </w:r>
      <w:r w:rsidRPr="00BA3095">
        <w:rPr>
          <w:rFonts w:ascii="Times New Roman" w:hAnsi="Times New Roman"/>
          <w:sz w:val="24"/>
        </w:rPr>
        <w:t xml:space="preserve"> is a group of electronics product sustainability standards developed through the Institute of Electrical and Electronics Engineers (IEEE). The IEEE 1680 standards include the computer and display sustainability standards that underlie the EPEAT registry. The standards in the group include 1680 (“Standard for the Environmental Assessment of Electronics”), 1680.1 (“Standard for Environmental Assessment of Personal Computer Products, Including Notebook Personal Computers, Desktop Personal Computers, and Personal Computer Displays”), 1680.2 (“Standard for the Environmental Assessment of Imaging Equipment”) and 1680.3 (“Standard for the Environmental Assessment of Televisions”). Additional information is available at </w:t>
      </w:r>
      <w:hyperlink r:id="rId39" w:history="1">
        <w:r w:rsidRPr="00BA3095">
          <w:rPr>
            <w:rStyle w:val="Hyperlink"/>
            <w:rFonts w:ascii="Times New Roman" w:hAnsi="Times New Roman"/>
            <w:sz w:val="24"/>
          </w:rPr>
          <w:t>grouper.ieee.org/groups/1680/</w:t>
        </w:r>
      </w:hyperlink>
      <w:r w:rsidRPr="00BA3095">
        <w:rPr>
          <w:rFonts w:ascii="Times New Roman" w:hAnsi="Times New Roman"/>
          <w:sz w:val="24"/>
        </w:rPr>
        <w:t xml:space="preserve">. </w:t>
      </w:r>
    </w:p>
    <w:p w:rsidR="009063EA" w:rsidRPr="009063EA" w:rsidRDefault="00ED5BDB" w:rsidP="00BA3095">
      <w:pPr>
        <w:pStyle w:val="BodyTextIndent"/>
        <w:spacing w:line="276" w:lineRule="auto"/>
        <w:jc w:val="left"/>
        <w:rPr>
          <w:rFonts w:ascii="Times New Roman" w:hAnsi="Times New Roman"/>
          <w:sz w:val="24"/>
        </w:rPr>
      </w:pPr>
      <w:r>
        <w:rPr>
          <w:rFonts w:ascii="Times New Roman" w:hAnsi="Times New Roman"/>
          <w:b/>
          <w:sz w:val="24"/>
        </w:rPr>
        <w:t>Notebook computer</w:t>
      </w:r>
      <w:r w:rsidR="009063EA">
        <w:rPr>
          <w:rFonts w:ascii="Times New Roman" w:hAnsi="Times New Roman"/>
          <w:b/>
          <w:sz w:val="24"/>
        </w:rPr>
        <w:t xml:space="preserve"> </w:t>
      </w:r>
      <w:r w:rsidR="009063EA">
        <w:rPr>
          <w:rFonts w:ascii="Times New Roman" w:hAnsi="Times New Roman"/>
          <w:sz w:val="24"/>
        </w:rPr>
        <w:t>refers to a type of computer product covered by the specification. Notebook computers include laptops and products in the EPEAT registry that are classified as thin clients or workstation notebooks.</w:t>
      </w:r>
    </w:p>
    <w:p w:rsidR="00BA3095" w:rsidRPr="00E73C0D" w:rsidRDefault="00BA3095" w:rsidP="006B20F8">
      <w:pPr>
        <w:pStyle w:val="RFPNormal"/>
        <w:spacing w:line="276" w:lineRule="auto"/>
        <w:ind w:left="0"/>
      </w:pPr>
    </w:p>
    <w:p w:rsidR="00091891" w:rsidRDefault="00D33F19" w:rsidP="007B7CB4">
      <w:pPr>
        <w:pStyle w:val="Heading2"/>
      </w:pPr>
      <w:bookmarkStart w:id="11" w:name="_Toc404677232"/>
      <w:r>
        <w:rPr>
          <w:noProof/>
        </w:rPr>
        <mc:AlternateContent>
          <mc:Choice Requires="wps">
            <w:drawing>
              <wp:anchor distT="0" distB="0" distL="114300" distR="114300" simplePos="0" relativeHeight="251663360" behindDoc="0" locked="0" layoutInCell="1" allowOverlap="1" wp14:anchorId="063A8BF8" wp14:editId="0F185621">
                <wp:simplePos x="0" y="0"/>
                <wp:positionH relativeFrom="column">
                  <wp:posOffset>1905</wp:posOffset>
                </wp:positionH>
                <wp:positionV relativeFrom="paragraph">
                  <wp:posOffset>327660</wp:posOffset>
                </wp:positionV>
                <wp:extent cx="6245352" cy="1289304"/>
                <wp:effectExtent l="95250" t="76200" r="117475"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FC6DA8" w:rsidRDefault="005E53CC" w:rsidP="00FC6DA8">
                            <w:pPr>
                              <w:pStyle w:val="Heading3"/>
                            </w:pPr>
                            <w:bookmarkStart w:id="12" w:name="_Toc404677233"/>
                            <w:r w:rsidRPr="00FC6DA8">
                              <w:t>Guidance</w:t>
                            </w:r>
                            <w:bookmarkEnd w:id="12"/>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Please include environmental background information listed below along with other standard IFB/RFP</w:t>
                            </w:r>
                            <w:r w:rsidRPr="00E73C0D">
                              <w:rPr>
                                <w:rFonts w:cs="Arial"/>
                                <w:szCs w:val="22"/>
                              </w:rPr>
                              <w:t xml:space="preserve"> Background language</w:t>
                            </w:r>
                            <w:r>
                              <w:rPr>
                                <w:rFonts w:cs="Arial"/>
                                <w:szCs w:val="22"/>
                              </w:rPr>
                              <w:t xml:space="preserve"> in your procurement. Please contact the Sustainable Purchasing Program (</w:t>
                            </w:r>
                            <w:hyperlink r:id="rId40" w:history="1">
                              <w:r w:rsidR="005703F0" w:rsidRPr="007542D9">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5.8pt;width:491.7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lqQIAAHQ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" fillcolor="#ebf1de" strokecolor="#ebf1de">
                <v:shadow on="t" color="black" opacity="26214f" origin=",-.5" offset="0,3pt"/>
                <v:textbox>
                  <w:txbxContent>
                    <w:p w:rsidR="005E53CC" w:rsidRPr="00FC6DA8" w:rsidRDefault="005E53CC" w:rsidP="00FC6DA8">
                      <w:pPr>
                        <w:pStyle w:val="Heading3"/>
                      </w:pPr>
                      <w:bookmarkStart w:id="13" w:name="_Toc404677233"/>
                      <w:r w:rsidRPr="00FC6DA8">
                        <w:t>Guidance</w:t>
                      </w:r>
                      <w:bookmarkEnd w:id="13"/>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Please include environmental background information listed below along with other standard IFB/RFP</w:t>
                      </w:r>
                      <w:r w:rsidRPr="00E73C0D">
                        <w:rPr>
                          <w:rFonts w:cs="Arial"/>
                          <w:szCs w:val="22"/>
                        </w:rPr>
                        <w:t xml:space="preserve"> Background language</w:t>
                      </w:r>
                      <w:r>
                        <w:rPr>
                          <w:rFonts w:cs="Arial"/>
                          <w:szCs w:val="22"/>
                        </w:rPr>
                        <w:t xml:space="preserve"> in your procurement. Please contact the Sustainable Purchasing Program (</w:t>
                      </w:r>
                      <w:hyperlink r:id="rId41" w:history="1">
                        <w:r w:rsidR="005703F0" w:rsidRPr="007542D9">
                          <w:rPr>
                            <w:rStyle w:val="Hyperlink"/>
                            <w:rFonts w:cs="Arial"/>
                            <w:szCs w:val="22"/>
                          </w:rPr>
                          <w:t>sppdc@dc.gov</w:t>
                        </w:r>
                      </w:hyperlink>
                      <w:r>
                        <w:rPr>
                          <w:rFonts w:cs="Arial"/>
                          <w:szCs w:val="22"/>
                        </w:rPr>
                        <w:t>) if you have questions.</w:t>
                      </w:r>
                    </w:p>
                  </w:txbxContent>
                </v:textbox>
              </v:shape>
            </w:pict>
          </mc:Fallback>
        </mc:AlternateContent>
      </w:r>
      <w:r w:rsidR="00DB1483">
        <w:t>C.4</w:t>
      </w:r>
      <w:r w:rsidR="00DB1483">
        <w:tab/>
      </w:r>
      <w:r w:rsidR="00091891">
        <w:t>B</w:t>
      </w:r>
      <w:r w:rsidR="007E5212">
        <w:t>ackground</w:t>
      </w:r>
      <w:bookmarkEnd w:id="11"/>
      <w:r w:rsidR="00091891">
        <w:t xml:space="preserve"> </w:t>
      </w:r>
    </w:p>
    <w:p w:rsidR="00091891" w:rsidRDefault="00091891"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D33F19" w:rsidRPr="00EE20AD" w:rsidRDefault="00D33F19" w:rsidP="00D33F19">
      <w:pPr>
        <w:pStyle w:val="Heading3"/>
      </w:pPr>
      <w:bookmarkStart w:id="14" w:name="_Toc404677234"/>
      <w:r>
        <w:t xml:space="preserve">Language to Insert into </w:t>
      </w:r>
      <w:r w:rsidR="00737A65">
        <w:t>Statement of Work</w:t>
      </w:r>
      <w:bookmarkEnd w:id="14"/>
    </w:p>
    <w:p w:rsidR="006B20F8" w:rsidRDefault="006B20F8" w:rsidP="006B20F8">
      <w:pPr>
        <w:pStyle w:val="RFPNormal"/>
        <w:rPr>
          <w:b/>
        </w:r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rPr>
          <w:rStyle w:val="RFPNormalChar"/>
        </w:rPr>
        <w:t>.</w:t>
      </w:r>
    </w:p>
    <w:p w:rsidR="006F6C5E" w:rsidRDefault="006F6C5E" w:rsidP="00D33F19">
      <w:pPr>
        <w:spacing w:line="240" w:lineRule="auto"/>
        <w:rPr>
          <w:b/>
        </w:rPr>
        <w:sectPr w:rsidR="006F6C5E" w:rsidSect="00240319">
          <w:pgSz w:w="12240" w:h="15840"/>
          <w:pgMar w:top="1008" w:right="1080" w:bottom="1008" w:left="1152" w:header="720" w:footer="720" w:gutter="0"/>
          <w:cols w:space="720"/>
          <w:docGrid w:linePitch="326"/>
        </w:sectPr>
      </w:pPr>
    </w:p>
    <w:p w:rsidR="001D044E" w:rsidRDefault="005A623D" w:rsidP="007B7CB4">
      <w:pPr>
        <w:pStyle w:val="Heading2"/>
      </w:pPr>
      <w:bookmarkStart w:id="15" w:name="_Toc404677236"/>
      <w:r>
        <w:rPr>
          <w:noProof/>
        </w:rPr>
        <mc:AlternateContent>
          <mc:Choice Requires="wps">
            <w:drawing>
              <wp:anchor distT="0" distB="0" distL="114300" distR="114300" simplePos="0" relativeHeight="251661312" behindDoc="0" locked="0" layoutInCell="1" allowOverlap="1" wp14:anchorId="33ACE9D6" wp14:editId="0B9372EA">
                <wp:simplePos x="0" y="0"/>
                <wp:positionH relativeFrom="column">
                  <wp:posOffset>1905</wp:posOffset>
                </wp:positionH>
                <wp:positionV relativeFrom="paragraph">
                  <wp:posOffset>274320</wp:posOffset>
                </wp:positionV>
                <wp:extent cx="6245352" cy="990600"/>
                <wp:effectExtent l="95250" t="76200" r="117475" b="152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906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A374F">
                            <w:pPr>
                              <w:pStyle w:val="Heading3"/>
                              <w:rPr>
                                <w:rFonts w:cs="Arial"/>
                                <w:sz w:val="26"/>
                                <w:szCs w:val="26"/>
                              </w:rPr>
                            </w:pPr>
                            <w:bookmarkStart w:id="16" w:name="_Toc404677235"/>
                            <w:r w:rsidRPr="00871F8B">
                              <w:rPr>
                                <w:rFonts w:cs="Arial"/>
                                <w:sz w:val="26"/>
                                <w:szCs w:val="26"/>
                              </w:rPr>
                              <w:t>Guidance</w:t>
                            </w:r>
                            <w:bookmarkEnd w:id="16"/>
                          </w:p>
                          <w:p w:rsidR="005E53CC" w:rsidRPr="00F101D4" w:rsidRDefault="005E53CC"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Please contact the Sustainable Purchasing Program (</w:t>
                            </w:r>
                            <w:hyperlink r:id="rId42" w:history="1">
                              <w:r w:rsidR="008863AE" w:rsidRPr="007542D9">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1.6pt;width:491.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" fillcolor="#ebf1de" strokecolor="#ebf1de">
                <v:shadow on="t" color="black" opacity="26214f" origin=",-.5" offset="0,3pt"/>
                <v:textbox>
                  <w:txbxContent>
                    <w:p w:rsidR="005E53CC" w:rsidRPr="00871F8B" w:rsidRDefault="005E53CC" w:rsidP="009A374F">
                      <w:pPr>
                        <w:pStyle w:val="Heading3"/>
                        <w:rPr>
                          <w:rFonts w:cs="Arial"/>
                          <w:sz w:val="26"/>
                          <w:szCs w:val="26"/>
                        </w:rPr>
                      </w:pPr>
                      <w:bookmarkStart w:id="17" w:name="_Toc404677235"/>
                      <w:r w:rsidRPr="00871F8B">
                        <w:rPr>
                          <w:rFonts w:cs="Arial"/>
                          <w:sz w:val="26"/>
                          <w:szCs w:val="26"/>
                        </w:rPr>
                        <w:t>Guidance</w:t>
                      </w:r>
                      <w:bookmarkEnd w:id="17"/>
                    </w:p>
                    <w:p w:rsidR="005E53CC" w:rsidRPr="00F101D4" w:rsidRDefault="005E53CC"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Please contact the Sustainable Purchasing Program (</w:t>
                      </w:r>
                      <w:hyperlink r:id="rId43" w:history="1">
                        <w:r w:rsidR="008863AE" w:rsidRPr="007542D9">
                          <w:rPr>
                            <w:rStyle w:val="Hyperlink"/>
                            <w:rFonts w:cs="Arial"/>
                            <w:szCs w:val="22"/>
                          </w:rPr>
                          <w:t>sppdc@dc.gov</w:t>
                        </w:r>
                      </w:hyperlink>
                      <w:r>
                        <w:rPr>
                          <w:rFonts w:cs="Arial"/>
                          <w:szCs w:val="22"/>
                        </w:rPr>
                        <w:t>) if you have questions.</w:t>
                      </w:r>
                    </w:p>
                  </w:txbxContent>
                </v:textbox>
              </v:shape>
            </w:pict>
          </mc:Fallback>
        </mc:AlternateContent>
      </w:r>
      <w:r w:rsidR="00DB1483">
        <w:t>C.5</w:t>
      </w:r>
      <w:r w:rsidR="00DB1483">
        <w:tab/>
      </w:r>
      <w:r w:rsidR="001D044E" w:rsidRPr="001D044E">
        <w:t>R</w:t>
      </w:r>
      <w:r w:rsidR="007E5212">
        <w:t>equirements</w:t>
      </w:r>
      <w:bookmarkEnd w:id="15"/>
      <w:r w:rsidR="001D044E" w:rsidRPr="001D044E">
        <w:t xml:space="preserve"> </w:t>
      </w:r>
    </w:p>
    <w:p w:rsidR="00EE20AD" w:rsidRPr="001D044E" w:rsidRDefault="00EE20AD" w:rsidP="005A623D"/>
    <w:p w:rsidR="00EE20AD" w:rsidRDefault="00EE20AD" w:rsidP="005A623D">
      <w:pPr>
        <w:rPr>
          <w:b/>
        </w:rPr>
      </w:pPr>
    </w:p>
    <w:p w:rsidR="00EE20AD" w:rsidRDefault="00EE20AD" w:rsidP="005A623D">
      <w:pPr>
        <w:rPr>
          <w:b/>
        </w:rPr>
      </w:pPr>
    </w:p>
    <w:p w:rsidR="00EE20AD" w:rsidRDefault="00EE20AD" w:rsidP="005A623D">
      <w:pPr>
        <w:rPr>
          <w:b/>
        </w:rPr>
      </w:pPr>
    </w:p>
    <w:p w:rsidR="00E0543D" w:rsidRPr="008B42C2" w:rsidRDefault="00E27F9C" w:rsidP="006B20F8">
      <w:pPr>
        <w:pStyle w:val="HeadingC"/>
      </w:pPr>
      <w:bookmarkStart w:id="18" w:name="_Toc404677237"/>
      <w:r w:rsidRPr="008B42C2">
        <w:t>Computers</w:t>
      </w:r>
      <w:r w:rsidR="008863AE" w:rsidRPr="008B42C2">
        <w:t xml:space="preserve"> &amp; Monitors </w:t>
      </w:r>
      <w:r w:rsidR="00112FAF" w:rsidRPr="008B42C2">
        <w:t>Environmental Specifications</w:t>
      </w:r>
      <w:bookmarkEnd w:id="18"/>
      <w:r w:rsidR="00112FAF" w:rsidRPr="008B42C2">
        <w:t xml:space="preserve"> </w:t>
      </w:r>
    </w:p>
    <w:p w:rsidR="008863AE" w:rsidRPr="00EE20AD" w:rsidRDefault="008863AE" w:rsidP="008863AE">
      <w:pPr>
        <w:pStyle w:val="Heading4"/>
      </w:pPr>
      <w:bookmarkStart w:id="19" w:name="_Toc404677238"/>
      <w:r>
        <w:t xml:space="preserve">Language to Insert into </w:t>
      </w:r>
      <w:r w:rsidR="006B20F8">
        <w:t>Statement of Work</w:t>
      </w:r>
      <w:bookmarkEnd w:id="19"/>
    </w:p>
    <w:p w:rsidR="006B20F8" w:rsidRDefault="006B20F8" w:rsidP="006B20F8">
      <w:pPr>
        <w:pStyle w:val="RFPNormal"/>
      </w:pPr>
      <w:r>
        <w:t>Desktop computers, notebook (laptop) computers, and computer displays (monitors) purchased by the District of Columbia shall be listed on the U.S. EPEAT registry with a rating of Gold, using the most recent version of the EPEAT rating system in effect at the time of purchase.</w:t>
      </w:r>
    </w:p>
    <w:p w:rsidR="006B20F8" w:rsidRDefault="006B20F8" w:rsidP="006B20F8">
      <w:pPr>
        <w:pStyle w:val="RFPNormal"/>
        <w:rPr>
          <w:rFonts w:ascii="Calibri" w:hAnsi="Calibri"/>
        </w:rPr>
      </w:pPr>
    </w:p>
    <w:p w:rsidR="008863AE" w:rsidRDefault="008863AE" w:rsidP="005819A8">
      <w:pPr>
        <w:pStyle w:val="HeadingC"/>
      </w:pPr>
      <w:bookmarkStart w:id="20" w:name="_Toc404677239"/>
      <w:r>
        <w:t>R</w:t>
      </w:r>
      <w:r w:rsidR="006063CB">
        <w:t>eporting</w:t>
      </w:r>
      <w:bookmarkEnd w:id="20"/>
    </w:p>
    <w:p w:rsidR="006B20F8" w:rsidRDefault="006B20F8" w:rsidP="006B20F8">
      <w:r w:rsidRPr="0028767F">
        <w:rPr>
          <w:noProof/>
        </w:rPr>
        <mc:AlternateContent>
          <mc:Choice Requires="wps">
            <w:drawing>
              <wp:anchor distT="0" distB="0" distL="114300" distR="114300" simplePos="0" relativeHeight="251685888" behindDoc="0" locked="0" layoutInCell="1" allowOverlap="1" wp14:anchorId="32AC2904" wp14:editId="11AE462A">
                <wp:simplePos x="0" y="0"/>
                <wp:positionH relativeFrom="column">
                  <wp:posOffset>150982</wp:posOffset>
                </wp:positionH>
                <wp:positionV relativeFrom="paragraph">
                  <wp:posOffset>43356</wp:posOffset>
                </wp:positionV>
                <wp:extent cx="6245225" cy="2488019"/>
                <wp:effectExtent l="76200" t="76200" r="98425" b="1028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488019"/>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8863AE" w:rsidRPr="00FB71D1" w:rsidRDefault="008863AE" w:rsidP="008863AE">
                            <w:pPr>
                              <w:pStyle w:val="Heading4"/>
                            </w:pPr>
                            <w:bookmarkStart w:id="21" w:name="_Toc404677240"/>
                            <w:r>
                              <w:t>Guidance</w:t>
                            </w:r>
                            <w:bookmarkEnd w:id="21"/>
                          </w:p>
                          <w:p w:rsidR="006B20F8" w:rsidRDefault="006B20F8" w:rsidP="006B20F8">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4"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45" w:history="1">
                              <w:r w:rsidRPr="00790379">
                                <w:rPr>
                                  <w:rStyle w:val="Hyperlink"/>
                                  <w:rFonts w:cs="Arial"/>
                                  <w:szCs w:val="22"/>
                                </w:rPr>
                                <w:t>sppdc@dc.gov</w:t>
                              </w:r>
                            </w:hyperlink>
                            <w:r>
                              <w:rPr>
                                <w:rFonts w:cs="Arial"/>
                                <w:szCs w:val="22"/>
                              </w:rPr>
                              <w:t>) if you have questions.</w:t>
                            </w:r>
                          </w:p>
                          <w:p w:rsidR="008863AE" w:rsidRPr="00AD3C71" w:rsidRDefault="008863AE" w:rsidP="008863AE"/>
                          <w:p w:rsidR="008863AE" w:rsidRDefault="008863AE" w:rsidP="0088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9pt;margin-top:3.4pt;width:491.75pt;height:19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" filled="f" strokecolor="#ebf1de">
                <v:textbox>
                  <w:txbxContent>
                    <w:p w:rsidR="008863AE" w:rsidRPr="00FB71D1" w:rsidRDefault="008863AE" w:rsidP="008863AE">
                      <w:pPr>
                        <w:pStyle w:val="Heading4"/>
                      </w:pPr>
                      <w:bookmarkStart w:id="22" w:name="_Toc404677240"/>
                      <w:r>
                        <w:t>Guidance</w:t>
                      </w:r>
                      <w:bookmarkEnd w:id="22"/>
                    </w:p>
                    <w:p w:rsidR="006B20F8" w:rsidRDefault="006B20F8" w:rsidP="006B20F8">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6"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47" w:history="1">
                        <w:r w:rsidRPr="00790379">
                          <w:rPr>
                            <w:rStyle w:val="Hyperlink"/>
                            <w:rFonts w:cs="Arial"/>
                            <w:szCs w:val="22"/>
                          </w:rPr>
                          <w:t>sppdc@dc.gov</w:t>
                        </w:r>
                      </w:hyperlink>
                      <w:r>
                        <w:rPr>
                          <w:rFonts w:cs="Arial"/>
                          <w:szCs w:val="22"/>
                        </w:rPr>
                        <w:t>) if you have questions.</w:t>
                      </w:r>
                    </w:p>
                    <w:p w:rsidR="008863AE" w:rsidRPr="00AD3C71" w:rsidRDefault="008863AE" w:rsidP="008863AE"/>
                    <w:p w:rsidR="008863AE" w:rsidRDefault="008863AE" w:rsidP="008863AE"/>
                  </w:txbxContent>
                </v:textbox>
              </v:shape>
            </w:pict>
          </mc:Fallback>
        </mc:AlternateContent>
      </w:r>
    </w:p>
    <w:p w:rsidR="006B20F8" w:rsidRPr="006B20F8" w:rsidRDefault="006B20F8" w:rsidP="006B20F8"/>
    <w:p w:rsidR="008863AE" w:rsidRDefault="008863AE" w:rsidP="008863AE">
      <w:pPr>
        <w:ind w:left="720"/>
        <w:rPr>
          <w:rFonts w:ascii="Times New Roman" w:hAnsi="Times New Roman"/>
          <w:b/>
          <w:sz w:val="24"/>
        </w:rPr>
      </w:pPr>
    </w:p>
    <w:p w:rsidR="008863AE" w:rsidRDefault="008863AE" w:rsidP="008863AE">
      <w:pPr>
        <w:ind w:left="720"/>
        <w:rPr>
          <w:rFonts w:ascii="Times New Roman" w:hAnsi="Times New Roman"/>
          <w:b/>
          <w:sz w:val="24"/>
        </w:rPr>
      </w:pPr>
    </w:p>
    <w:p w:rsidR="008863AE" w:rsidRDefault="008863AE" w:rsidP="008863AE">
      <w:pPr>
        <w:ind w:left="720"/>
        <w:rPr>
          <w:rFonts w:ascii="Times New Roman" w:hAnsi="Times New Roman"/>
          <w:b/>
          <w:sz w:val="24"/>
        </w:rPr>
      </w:pPr>
    </w:p>
    <w:p w:rsidR="008863AE" w:rsidRDefault="008863AE" w:rsidP="008863AE">
      <w:pPr>
        <w:ind w:left="720"/>
        <w:rPr>
          <w:rFonts w:ascii="Times New Roman" w:hAnsi="Times New Roman"/>
          <w:b/>
          <w:sz w:val="24"/>
        </w:rPr>
      </w:pPr>
    </w:p>
    <w:p w:rsidR="008863AE" w:rsidRDefault="008863AE" w:rsidP="006B20F8">
      <w:pPr>
        <w:rPr>
          <w:rFonts w:ascii="Times New Roman" w:hAnsi="Times New Roman"/>
          <w:b/>
          <w:sz w:val="24"/>
        </w:rPr>
      </w:pPr>
    </w:p>
    <w:p w:rsidR="006B20F8" w:rsidRPr="00EE20AD" w:rsidRDefault="006B20F8" w:rsidP="006B20F8">
      <w:pPr>
        <w:pStyle w:val="Heading4"/>
      </w:pPr>
      <w:bookmarkStart w:id="23" w:name="_Toc404677241"/>
      <w:r>
        <w:t>Language to Insert into Statement of Work</w:t>
      </w:r>
      <w:bookmarkEnd w:id="23"/>
    </w:p>
    <w:p w:rsidR="00004DBE" w:rsidRDefault="00004DBE" w:rsidP="00004DBE">
      <w:pPr>
        <w:pStyle w:val="RFPNormal"/>
      </w:pPr>
      <w:r>
        <w:t>Annually or as requested</w:t>
      </w:r>
      <w:r w:rsidRPr="00EE24AF">
        <w:t xml:space="preserve">, the contractor shall submit </w:t>
      </w:r>
      <w:r>
        <w:t xml:space="preserve">to the Contracting Officer an </w:t>
      </w:r>
      <w:r w:rsidRPr="00EE24AF">
        <w:t>EPP</w:t>
      </w:r>
      <w:r>
        <w:t>S</w:t>
      </w:r>
      <w:r w:rsidRPr="00EE24AF">
        <w:t xml:space="preserve"> </w:t>
      </w:r>
      <w:r>
        <w:t>Report, indicating that the products supplied to the District comply with the District’s EPPS criteria. The following information shall be included in the report:</w:t>
      </w:r>
    </w:p>
    <w:p w:rsidR="006B20F8" w:rsidRDefault="006B20F8" w:rsidP="006B20F8">
      <w:pPr>
        <w:pStyle w:val="RFPNormal"/>
        <w:numPr>
          <w:ilvl w:val="0"/>
          <w:numId w:val="11"/>
        </w:numPr>
        <w:rPr>
          <w:rFonts w:ascii="Arial" w:hAnsi="Arial" w:cs="Arial"/>
          <w:sz w:val="20"/>
          <w:szCs w:val="20"/>
        </w:rPr>
      </w:pPr>
      <w:r>
        <w:rPr>
          <w:rFonts w:ascii="Arial" w:hAnsi="Arial" w:cs="Arial"/>
          <w:sz w:val="20"/>
          <w:szCs w:val="20"/>
        </w:rPr>
        <w:t>Contractor name</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Contract award date</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Contract #</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PO#</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Product description - manufacturer description of product</w:t>
      </w:r>
    </w:p>
    <w:p w:rsidR="006B20F8" w:rsidRDefault="006B20F8" w:rsidP="006B20F8">
      <w:pPr>
        <w:pStyle w:val="RFPNormal"/>
        <w:numPr>
          <w:ilvl w:val="0"/>
          <w:numId w:val="11"/>
        </w:numPr>
        <w:rPr>
          <w:rFonts w:ascii="Arial" w:hAnsi="Arial" w:cs="Arial"/>
          <w:sz w:val="20"/>
          <w:szCs w:val="20"/>
        </w:rPr>
      </w:pPr>
      <w:proofErr w:type="spellStart"/>
      <w:r w:rsidRPr="006B20F8">
        <w:rPr>
          <w:rFonts w:ascii="Arial" w:hAnsi="Arial" w:cs="Arial"/>
          <w:sz w:val="20"/>
          <w:szCs w:val="20"/>
        </w:rPr>
        <w:t>Sku</w:t>
      </w:r>
      <w:proofErr w:type="spellEnd"/>
      <w:r w:rsidRPr="006B20F8">
        <w:rPr>
          <w:rFonts w:ascii="Arial" w:hAnsi="Arial" w:cs="Arial"/>
          <w:sz w:val="20"/>
          <w:szCs w:val="20"/>
        </w:rPr>
        <w:t xml:space="preserve"> </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Number of units sold</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Price per unit</w:t>
      </w:r>
    </w:p>
    <w:p w:rsid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Total cost</w:t>
      </w:r>
    </w:p>
    <w:p w:rsidR="006B20F8" w:rsidRPr="006B20F8" w:rsidRDefault="006B20F8" w:rsidP="006B20F8">
      <w:pPr>
        <w:pStyle w:val="RFPNormal"/>
        <w:numPr>
          <w:ilvl w:val="0"/>
          <w:numId w:val="11"/>
        </w:numPr>
        <w:rPr>
          <w:rFonts w:ascii="Arial" w:hAnsi="Arial" w:cs="Arial"/>
          <w:sz w:val="20"/>
          <w:szCs w:val="20"/>
        </w:rPr>
      </w:pPr>
      <w:r w:rsidRPr="006B20F8">
        <w:rPr>
          <w:rFonts w:ascii="Arial" w:hAnsi="Arial" w:cs="Arial"/>
          <w:sz w:val="20"/>
          <w:szCs w:val="20"/>
        </w:rPr>
        <w:t xml:space="preserve">Compliance with DC environmental criteria – Indicate whether each item purchased is compliant with DC environmental requirements included in the </w:t>
      </w:r>
      <w:hyperlink r:id="rId48" w:history="1">
        <w:r w:rsidRPr="006B20F8">
          <w:rPr>
            <w:rStyle w:val="Hyperlink"/>
            <w:rFonts w:ascii="Arial" w:hAnsi="Arial" w:cs="Arial"/>
            <w:sz w:val="20"/>
            <w:szCs w:val="20"/>
          </w:rPr>
          <w:t>Computers &amp; Monitors Environmental Specification Guidance</w:t>
        </w:r>
      </w:hyperlink>
      <w:r w:rsidRPr="006B20F8">
        <w:rPr>
          <w:rFonts w:ascii="Arial" w:hAnsi="Arial" w:cs="Arial"/>
          <w:sz w:val="20"/>
          <w:szCs w:val="20"/>
        </w:rPr>
        <w:t xml:space="preserve"> (Applicable Document # 9). </w:t>
      </w:r>
    </w:p>
    <w:p w:rsidR="006B20F8" w:rsidRDefault="006B20F8" w:rsidP="006B20F8">
      <w:pPr>
        <w:widowControl w:val="0"/>
        <w:spacing w:after="120"/>
        <w:rPr>
          <w:rFonts w:ascii="Calibri" w:hAnsi="Calibri"/>
          <w:sz w:val="20"/>
          <w:szCs w:val="20"/>
        </w:rPr>
      </w:pPr>
      <w:r>
        <w:t> </w:t>
      </w:r>
    </w:p>
    <w:p w:rsidR="008863AE" w:rsidRPr="008863AE" w:rsidRDefault="008863AE" w:rsidP="006B20F8">
      <w:pPr>
        <w:spacing w:after="120"/>
      </w:pPr>
    </w:p>
    <w:p w:rsidR="00BA07F0" w:rsidRPr="00BA07F0" w:rsidRDefault="00BA07F0" w:rsidP="00BA07F0"/>
    <w:p w:rsidR="00E0543D" w:rsidRDefault="00E0543D" w:rsidP="00E0543D">
      <w:pPr>
        <w:pStyle w:val="Heading3"/>
      </w:pPr>
    </w:p>
    <w:p w:rsidR="00E0543D" w:rsidRDefault="00E0543D" w:rsidP="00E0543D">
      <w:pPr>
        <w:pStyle w:val="Heading3"/>
      </w:pPr>
    </w:p>
    <w:p w:rsidR="00E0543D" w:rsidRDefault="00E0543D" w:rsidP="00E0543D">
      <w:pPr>
        <w:pStyle w:val="Heading3"/>
      </w:pPr>
    </w:p>
    <w:p w:rsidR="00E0543D" w:rsidRDefault="00E0543D" w:rsidP="00E0543D">
      <w:pPr>
        <w:pStyle w:val="Heading3"/>
      </w:pPr>
    </w:p>
    <w:p w:rsidR="00097545" w:rsidRPr="00097545" w:rsidRDefault="00097545" w:rsidP="00097545"/>
    <w:p w:rsidR="00157BA9" w:rsidRDefault="00157BA9" w:rsidP="00E0543D">
      <w:pPr>
        <w:pStyle w:val="Heading3"/>
      </w:pPr>
    </w:p>
    <w:p w:rsidR="00157BA9" w:rsidRDefault="00157BA9" w:rsidP="00E0543D">
      <w:pPr>
        <w:pStyle w:val="Heading3"/>
      </w:pPr>
    </w:p>
    <w:p w:rsidR="00157BA9" w:rsidRDefault="00157BA9" w:rsidP="00E0543D">
      <w:pPr>
        <w:pStyle w:val="Heading3"/>
      </w:pPr>
    </w:p>
    <w:p w:rsidR="00157BA9" w:rsidRDefault="00157BA9" w:rsidP="00E0543D">
      <w:pPr>
        <w:pStyle w:val="Heading3"/>
      </w:pPr>
    </w:p>
    <w:p w:rsidR="00202F56" w:rsidRDefault="00202F56" w:rsidP="00E0543D">
      <w:pPr>
        <w:pStyle w:val="Heading3"/>
      </w:pPr>
    </w:p>
    <w:p w:rsidR="006F6C5E" w:rsidRDefault="006F6C5E" w:rsidP="00FD1EDA">
      <w:pPr>
        <w:pStyle w:val="Heading4"/>
      </w:pPr>
      <w:r>
        <w:br w:type="page"/>
      </w:r>
    </w:p>
    <w:p w:rsidR="00091891" w:rsidRDefault="00955A1D" w:rsidP="00955A1D">
      <w:pPr>
        <w:pStyle w:val="Heading1"/>
      </w:pPr>
      <w:bookmarkStart w:id="24" w:name="_Toc404677242"/>
      <w:r>
        <w:t>Section D Packaging and Marking Environmental Guidance</w:t>
      </w:r>
      <w:bookmarkEnd w:id="24"/>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65C66636" wp14:editId="074C2539">
                <wp:simplePos x="0" y="0"/>
                <wp:positionH relativeFrom="column">
                  <wp:posOffset>1905</wp:posOffset>
                </wp:positionH>
                <wp:positionV relativeFrom="paragraph">
                  <wp:posOffset>41275</wp:posOffset>
                </wp:positionV>
                <wp:extent cx="6245352" cy="1171575"/>
                <wp:effectExtent l="95250" t="76200" r="117475" b="161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715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55A1D">
                            <w:pPr>
                              <w:pStyle w:val="Heading3"/>
                              <w:rPr>
                                <w:rFonts w:cs="Arial"/>
                                <w:sz w:val="26"/>
                                <w:szCs w:val="26"/>
                              </w:rPr>
                            </w:pPr>
                            <w:bookmarkStart w:id="25" w:name="_Toc404677243"/>
                            <w:r w:rsidRPr="00871F8B">
                              <w:rPr>
                                <w:rFonts w:cs="Arial"/>
                                <w:sz w:val="26"/>
                                <w:szCs w:val="26"/>
                              </w:rPr>
                              <w:t>Guidance</w:t>
                            </w:r>
                            <w:bookmarkEnd w:id="25"/>
                          </w:p>
                          <w:p w:rsidR="005E53CC" w:rsidRDefault="005E53CC" w:rsidP="00955A1D">
                            <w:r>
                              <w:rPr>
                                <w:rFonts w:cs="Arial"/>
                                <w:szCs w:val="22"/>
                              </w:rPr>
                              <w:t>Please contact the Sustainable Purchasing Program (</w:t>
                            </w:r>
                            <w:hyperlink r:id="rId49" w:history="1">
                              <w:r w:rsidR="009A76CA" w:rsidRPr="007542D9">
                                <w:rPr>
                                  <w:rStyle w:val="Hyperlink"/>
                                </w:rPr>
                                <w:t>sppdc@dc.gov</w:t>
                              </w:r>
                            </w:hyperlink>
                            <w:r w:rsidR="009A76CA">
                              <w:t>)</w:t>
                            </w:r>
                            <w:r>
                              <w:rPr>
                                <w:rFonts w:cs="Arial"/>
                                <w:szCs w:val="22"/>
                              </w:rPr>
                              <w:t xml:space="preserve"> if you have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3.25pt;width:491.7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" fillcolor="#ebf1de" strokecolor="#ebf1de">
                <v:shadow on="t" color="black" opacity="26214f" origin=",-.5" offset="0,3pt"/>
                <v:textbox>
                  <w:txbxContent>
                    <w:p w:rsidR="005E53CC" w:rsidRPr="00871F8B" w:rsidRDefault="005E53CC" w:rsidP="00955A1D">
                      <w:pPr>
                        <w:pStyle w:val="Heading3"/>
                        <w:rPr>
                          <w:rFonts w:cs="Arial"/>
                          <w:sz w:val="26"/>
                          <w:szCs w:val="26"/>
                        </w:rPr>
                      </w:pPr>
                      <w:bookmarkStart w:id="26" w:name="_Toc404677243"/>
                      <w:r w:rsidRPr="00871F8B">
                        <w:rPr>
                          <w:rFonts w:cs="Arial"/>
                          <w:sz w:val="26"/>
                          <w:szCs w:val="26"/>
                        </w:rPr>
                        <w:t>Guidance</w:t>
                      </w:r>
                      <w:bookmarkEnd w:id="26"/>
                    </w:p>
                    <w:p w:rsidR="005E53CC" w:rsidRDefault="005E53CC" w:rsidP="00955A1D">
                      <w:r>
                        <w:rPr>
                          <w:rFonts w:cs="Arial"/>
                          <w:szCs w:val="22"/>
                        </w:rPr>
                        <w:t>Please contact the Sustainable Purchasing Program (</w:t>
                      </w:r>
                      <w:hyperlink r:id="rId50" w:history="1">
                        <w:r w:rsidR="009A76CA" w:rsidRPr="007542D9">
                          <w:rPr>
                            <w:rStyle w:val="Hyperlink"/>
                          </w:rPr>
                          <w:t>sppdc@dc.gov</w:t>
                        </w:r>
                      </w:hyperlink>
                      <w:r w:rsidR="009A76CA">
                        <w:t>)</w:t>
                      </w:r>
                      <w:r>
                        <w:rPr>
                          <w:rFonts w:cs="Arial"/>
                          <w:szCs w:val="22"/>
                        </w:rPr>
                        <w:t xml:space="preserve"> if you have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Default="00955A1D" w:rsidP="003F0FA7">
      <w:pPr>
        <w:spacing w:after="120" w:line="276" w:lineRule="auto"/>
      </w:pPr>
    </w:p>
    <w:p w:rsidR="00FD1EDA" w:rsidRPr="00FD1EDA" w:rsidRDefault="00FD1EDA" w:rsidP="00FD1EDA">
      <w:pPr>
        <w:pStyle w:val="Heading3"/>
      </w:pPr>
      <w:bookmarkStart w:id="27" w:name="_Toc404677244"/>
      <w:r w:rsidRPr="00FD1EDA">
        <w:t xml:space="preserve">Language to Insert into </w:t>
      </w:r>
      <w:r w:rsidR="00737A65">
        <w:t>Statement of Work</w:t>
      </w:r>
      <w:bookmarkEnd w:id="27"/>
    </w:p>
    <w:p w:rsidR="006B20F8" w:rsidRPr="00130F5C" w:rsidRDefault="006B20F8" w:rsidP="006B20F8">
      <w:pPr>
        <w:pStyle w:val="RFPNormal"/>
      </w:pPr>
      <w:r w:rsidRPr="00130F5C">
        <w:t xml:space="preserve">Where vendors use packaging in addition to manufacturer packaging, the District encourages vendors to select packaging that minimizes or eliminates the use of disposable containers and/or </w:t>
      </w:r>
      <w:r>
        <w:t xml:space="preserve">incorporates recycled content. </w:t>
      </w:r>
      <w:r w:rsidRPr="00130F5C">
        <w:t xml:space="preserve">For example, where appropriate, vendor packaging using reusable crates or reusable pallets is preferred over boxed packaging. </w:t>
      </w:r>
    </w:p>
    <w:p w:rsidR="006B20F8" w:rsidRPr="00130F5C" w:rsidRDefault="006B20F8" w:rsidP="006B20F8">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6B20F8" w:rsidRPr="00130F5C" w:rsidRDefault="006B20F8" w:rsidP="006B20F8">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t>ckaging</w:t>
      </w:r>
      <w:r w:rsidRPr="00130F5C">
        <w:rPr>
          <w:shd w:val="clear" w:color="auto" w:fill="FFFFFF"/>
        </w:rPr>
        <w:t>:</w:t>
      </w:r>
    </w:p>
    <w:p w:rsidR="006B20F8" w:rsidRPr="00130F5C" w:rsidRDefault="006B20F8" w:rsidP="006B20F8">
      <w:pPr>
        <w:pStyle w:val="RFPNormal"/>
        <w:numPr>
          <w:ilvl w:val="0"/>
          <w:numId w:val="7"/>
        </w:numPr>
      </w:pPr>
      <w:r w:rsidRPr="00130F5C">
        <w:rPr>
          <w:shd w:val="clear" w:color="auto" w:fill="FFFFFF"/>
        </w:rPr>
        <w:t>Packag</w:t>
      </w:r>
      <w:r w:rsidR="00041708">
        <w:rPr>
          <w:shd w:val="clear" w:color="auto" w:fill="FFFFFF"/>
        </w:rPr>
        <w:t>ing made from recycled materials</w:t>
      </w:r>
      <w:r w:rsidRPr="00130F5C">
        <w:rPr>
          <w:shd w:val="clear" w:color="auto" w:fill="FFFFFF"/>
        </w:rPr>
        <w:t>.</w:t>
      </w:r>
    </w:p>
    <w:p w:rsidR="006B20F8" w:rsidRPr="00130F5C" w:rsidRDefault="006B20F8" w:rsidP="006B20F8">
      <w:pPr>
        <w:pStyle w:val="RFPNormal"/>
        <w:numPr>
          <w:ilvl w:val="0"/>
          <w:numId w:val="7"/>
        </w:numPr>
      </w:pPr>
      <w:r w:rsidRPr="00130F5C">
        <w:rPr>
          <w:shd w:val="clear" w:color="auto" w:fill="FFFFFF"/>
        </w:rPr>
        <w:t>Packaging that is essential to the protection, safe handling, or function of the package's contents (e.g., medical product and devices).</w:t>
      </w:r>
    </w:p>
    <w:p w:rsidR="00041708" w:rsidRPr="00041708" w:rsidRDefault="006B20F8" w:rsidP="006B20F8">
      <w:pPr>
        <w:pStyle w:val="RFPNormal"/>
        <w:numPr>
          <w:ilvl w:val="0"/>
          <w:numId w:val="7"/>
        </w:numPr>
      </w:pPr>
      <w:r w:rsidRPr="00041708">
        <w:rPr>
          <w:shd w:val="clear" w:color="auto" w:fill="FFFFFF"/>
        </w:rPr>
        <w:t xml:space="preserve">Packages and packaging components for which there is no feasible alternative </w:t>
      </w:r>
    </w:p>
    <w:p w:rsidR="006B20F8" w:rsidRPr="00130F5C" w:rsidRDefault="006B20F8" w:rsidP="006B20F8">
      <w:pPr>
        <w:pStyle w:val="RFPNormal"/>
        <w:numPr>
          <w:ilvl w:val="0"/>
          <w:numId w:val="7"/>
        </w:numPr>
      </w:pPr>
      <w:r w:rsidRPr="00041708">
        <w:rPr>
          <w:shd w:val="clear" w:color="auto" w:fill="FFFFFF"/>
        </w:rPr>
        <w:t xml:space="preserve">Reusable packaging for products that are subject to other federal or state health, safety, transportation, or disposal requirements (i.e., hazardous waste) </w:t>
      </w:r>
    </w:p>
    <w:p w:rsidR="006B20F8" w:rsidRPr="00130F5C" w:rsidRDefault="006B20F8" w:rsidP="006B20F8">
      <w:pPr>
        <w:pStyle w:val="RFPNormal"/>
        <w:numPr>
          <w:ilvl w:val="0"/>
          <w:numId w:val="7"/>
        </w:numPr>
      </w:pPr>
      <w:r w:rsidRPr="00130F5C">
        <w:rPr>
          <w:shd w:val="clear" w:color="auto" w:fill="FFFFFF"/>
        </w:rPr>
        <w:t xml:space="preserve">Packaging having a controlled distribution and reuse (i.e., beverage containers subject to mandatory deposit requirements) </w:t>
      </w:r>
    </w:p>
    <w:p w:rsidR="006B20F8" w:rsidRPr="00130F5C" w:rsidRDefault="006B20F8" w:rsidP="006B20F8">
      <w:pPr>
        <w:pStyle w:val="RFPNormal"/>
        <w:numPr>
          <w:ilvl w:val="0"/>
          <w:numId w:val="7"/>
        </w:numPr>
      </w:pPr>
      <w:r w:rsidRPr="00130F5C">
        <w:rPr>
          <w:shd w:val="clear" w:color="auto" w:fill="FFFFFF"/>
        </w:rPr>
        <w:t>Packaging or packaging component that is glass or ceramic where the decoration has been vitrified and when tested, and meets specific requirements.</w:t>
      </w:r>
    </w:p>
    <w:p w:rsidR="00091891" w:rsidRPr="006B20F8" w:rsidRDefault="006B20F8" w:rsidP="006B20F8">
      <w:pPr>
        <w:pStyle w:val="RFPNormal"/>
        <w:jc w:val="left"/>
      </w:pPr>
      <w:r w:rsidRPr="006B20F8">
        <w:t xml:space="preserve">For a full explanation of exceptions, see Section 5/Exceptions, Toxic in Packaging Clearinghouse Model Legislation, available at: </w:t>
      </w:r>
      <w:hyperlink r:id="rId51" w:history="1">
        <w:r w:rsidRPr="006B20F8">
          <w:rPr>
            <w:color w:val="0000FF"/>
            <w:u w:val="single"/>
          </w:rPr>
          <w:t>http://toxicsinpackaging.org/model_legislation.html</w:t>
        </w:r>
      </w:hyperlink>
    </w:p>
    <w:p w:rsidR="006B20F8" w:rsidRDefault="006B20F8" w:rsidP="00955A1D">
      <w:pPr>
        <w:pStyle w:val="Heading1"/>
        <w:jc w:val="left"/>
        <w:sectPr w:rsidR="006B20F8" w:rsidSect="00240319">
          <w:pgSz w:w="12240" w:h="15840"/>
          <w:pgMar w:top="1008" w:right="1080" w:bottom="1008" w:left="1152" w:header="720" w:footer="720" w:gutter="0"/>
          <w:cols w:space="720"/>
          <w:docGrid w:linePitch="326"/>
        </w:sectPr>
      </w:pPr>
    </w:p>
    <w:p w:rsidR="00091891" w:rsidRDefault="00091891" w:rsidP="00955A1D">
      <w:pPr>
        <w:pStyle w:val="Heading1"/>
        <w:jc w:val="left"/>
        <w:rPr>
          <w:rStyle w:val="Heading1Char"/>
          <w:b/>
        </w:rPr>
      </w:pPr>
      <w:bookmarkStart w:id="28" w:name="_Toc404677245"/>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28"/>
    </w:p>
    <w:p w:rsid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0F3CBC00" wp14:editId="2804F9A2">
                <wp:simplePos x="0" y="0"/>
                <wp:positionH relativeFrom="column">
                  <wp:posOffset>1905</wp:posOffset>
                </wp:positionH>
                <wp:positionV relativeFrom="paragraph">
                  <wp:posOffset>296383</wp:posOffset>
                </wp:positionV>
                <wp:extent cx="6245352" cy="1028700"/>
                <wp:effectExtent l="95250" t="76200" r="117475" b="152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0287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04482">
                            <w:pPr>
                              <w:pStyle w:val="Heading3"/>
                              <w:rPr>
                                <w:rFonts w:cs="Arial"/>
                                <w:sz w:val="26"/>
                                <w:szCs w:val="26"/>
                              </w:rPr>
                            </w:pPr>
                            <w:bookmarkStart w:id="29" w:name="_Toc404677246"/>
                            <w:r w:rsidRPr="00871F8B">
                              <w:rPr>
                                <w:rFonts w:cs="Arial"/>
                                <w:sz w:val="26"/>
                                <w:szCs w:val="26"/>
                              </w:rPr>
                              <w:t>Guidance</w:t>
                            </w:r>
                            <w:bookmarkEnd w:id="29"/>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23.35pt;width:491.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" fillcolor="#ebf1de" strokecolor="#ebf1de">
                <v:shadow on="t" color="black" opacity="26214f" origin=",-.5" offset="0,3pt"/>
                <v:textbox>
                  <w:txbxContent>
                    <w:p w:rsidR="005E53CC" w:rsidRPr="00871F8B" w:rsidRDefault="005E53CC" w:rsidP="00904482">
                      <w:pPr>
                        <w:pStyle w:val="Heading3"/>
                        <w:rPr>
                          <w:rFonts w:cs="Arial"/>
                          <w:sz w:val="26"/>
                          <w:szCs w:val="26"/>
                        </w:rPr>
                      </w:pPr>
                      <w:bookmarkStart w:id="30" w:name="_Toc404677246"/>
                      <w:r w:rsidRPr="00871F8B">
                        <w:rPr>
                          <w:rFonts w:cs="Arial"/>
                          <w:sz w:val="26"/>
                          <w:szCs w:val="26"/>
                        </w:rPr>
                        <w:t>Guidance</w:t>
                      </w:r>
                      <w:bookmarkEnd w:id="30"/>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091891" w:rsidRDefault="00091891" w:rsidP="007B7CB4">
      <w:pPr>
        <w:pStyle w:val="Heading2"/>
      </w:pPr>
      <w:bookmarkStart w:id="31" w:name="_Toc404677247"/>
      <w:r>
        <w:t>F.3</w:t>
      </w:r>
      <w:r>
        <w:tab/>
      </w:r>
      <w:r w:rsidR="007E5212">
        <w:t>Deliverables</w:t>
      </w:r>
      <w:bookmarkEnd w:id="31"/>
      <w:r>
        <w:t xml:space="preserve"> </w:t>
      </w:r>
    </w:p>
    <w:p w:rsidR="00FD1EDA" w:rsidRPr="00EE20AD" w:rsidRDefault="00FD1EDA" w:rsidP="0043242F">
      <w:pPr>
        <w:pStyle w:val="Heading3"/>
      </w:pPr>
      <w:bookmarkStart w:id="32" w:name="_Toc404677248"/>
      <w:r>
        <w:t>La</w:t>
      </w:r>
      <w:r w:rsidR="0043242F">
        <w:t>nguage to Insert into Statement of Work</w:t>
      </w:r>
      <w:bookmarkEnd w:id="32"/>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4C7478">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5A623D">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tcPr>
          <w:p w:rsidR="00091891" w:rsidRDefault="007A43DF" w:rsidP="00FB71D1">
            <w:pPr>
              <w:pStyle w:val="RFPNormal"/>
              <w:ind w:left="-1"/>
              <w:jc w:val="left"/>
            </w:pPr>
            <w:r>
              <w:t>EPPS</w:t>
            </w:r>
            <w:r w:rsidR="004C7478">
              <w:t xml:space="preserve"> Report</w:t>
            </w:r>
          </w:p>
        </w:tc>
        <w:tc>
          <w:tcPr>
            <w:tcW w:w="1153" w:type="dxa"/>
            <w:tcBorders>
              <w:top w:val="single" w:sz="4" w:space="0" w:color="auto"/>
              <w:left w:val="single" w:sz="4" w:space="0" w:color="auto"/>
              <w:bottom w:val="single" w:sz="4" w:space="0" w:color="auto"/>
              <w:right w:val="single" w:sz="4" w:space="0" w:color="auto"/>
            </w:tcBorders>
          </w:tcPr>
          <w:p w:rsidR="00091891" w:rsidRDefault="005A623D"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5A623D" w:rsidP="00D14051">
            <w:pPr>
              <w:pStyle w:val="RFPNormal"/>
              <w:ind w:left="-42"/>
              <w:jc w:val="left"/>
            </w:pPr>
            <w:r>
              <w:t>Excel</w:t>
            </w:r>
            <w:r w:rsidR="00D14051">
              <w:t xml:space="preserve">/ </w:t>
            </w:r>
            <w:r>
              <w:t>via email</w:t>
            </w:r>
          </w:p>
        </w:tc>
        <w:tc>
          <w:tcPr>
            <w:tcW w:w="2430" w:type="dxa"/>
            <w:tcBorders>
              <w:top w:val="single" w:sz="4" w:space="0" w:color="auto"/>
              <w:left w:val="single" w:sz="4" w:space="0" w:color="auto"/>
              <w:bottom w:val="single" w:sz="4" w:space="0" w:color="auto"/>
              <w:right w:val="single" w:sz="4" w:space="0" w:color="auto"/>
            </w:tcBorders>
          </w:tcPr>
          <w:p w:rsidR="00091891" w:rsidRDefault="00A24412" w:rsidP="00FB71D1">
            <w:pPr>
              <w:pStyle w:val="RFPNormal"/>
              <w:ind w:left="0"/>
              <w:jc w:val="left"/>
            </w:pPr>
            <w:r>
              <w:t>A</w:t>
            </w:r>
            <w:r w:rsidR="005A623D">
              <w:t>nnually or as requested</w:t>
            </w:r>
          </w:p>
        </w:tc>
      </w:tr>
    </w:tbl>
    <w:p w:rsidR="00091891" w:rsidRDefault="00091891" w:rsidP="00091891"/>
    <w:p w:rsidR="00405263" w:rsidRDefault="00405263" w:rsidP="00405263"/>
    <w:p w:rsidR="00091891" w:rsidRPr="00405263" w:rsidRDefault="00405263" w:rsidP="00405263">
      <w:pPr>
        <w:tabs>
          <w:tab w:val="left" w:pos="1530"/>
        </w:tabs>
      </w:pPr>
      <w:r>
        <w:tab/>
      </w:r>
    </w:p>
    <w:sectPr w:rsidR="00091891" w:rsidRPr="00405263" w:rsidSect="00240319">
      <w:pgSz w:w="12240" w:h="15840"/>
      <w:pgMar w:top="1008" w:right="1080"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C" w:rsidRDefault="005E53CC" w:rsidP="003A0C73">
      <w:r>
        <w:separator/>
      </w:r>
    </w:p>
  </w:endnote>
  <w:endnote w:type="continuationSeparator" w:id="0">
    <w:p w:rsidR="005E53CC" w:rsidRDefault="005E53CC"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3CC" w:rsidRDefault="005E53C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5F3458">
    <w:pPr>
      <w:pStyle w:val="Footer"/>
      <w:framePr w:wrap="around" w:vAnchor="text" w:hAnchor="page" w:x="6121" w:y="1"/>
      <w:rPr>
        <w:rStyle w:val="PageNumber"/>
      </w:rPr>
    </w:pPr>
    <w:r>
      <w:rPr>
        <w:rStyle w:val="PageNumber"/>
      </w:rPr>
      <w:fldChar w:fldCharType="begin"/>
    </w:r>
    <w:r>
      <w:rPr>
        <w:rStyle w:val="PageNumber"/>
      </w:rPr>
      <w:instrText xml:space="preserve">PAGE  </w:instrText>
    </w:r>
    <w:r>
      <w:rPr>
        <w:rStyle w:val="PageNumber"/>
      </w:rPr>
      <w:fldChar w:fldCharType="separate"/>
    </w:r>
    <w:r w:rsidR="00177C16">
      <w:rPr>
        <w:rStyle w:val="PageNumber"/>
        <w:noProof/>
      </w:rPr>
      <w:t>2</w:t>
    </w:r>
    <w:r>
      <w:rPr>
        <w:rStyle w:val="PageNumber"/>
      </w:rPr>
      <w:fldChar w:fldCharType="end"/>
    </w:r>
  </w:p>
  <w:p w:rsidR="005E53CC" w:rsidRPr="00091891" w:rsidRDefault="005E53CC">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C" w:rsidRDefault="005E53CC" w:rsidP="003A0C73">
      <w:r>
        <w:separator/>
      </w:r>
    </w:p>
  </w:footnote>
  <w:footnote w:type="continuationSeparator" w:id="0">
    <w:p w:rsidR="005E53CC" w:rsidRDefault="005E53CC"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Pr="00A56AFA" w:rsidRDefault="005E53CC"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32CAED2B" wp14:editId="2DF95E8B">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5E53CC" w:rsidRPr="00A56AFA" w:rsidRDefault="005E53CC"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2ACBEC1" wp14:editId="481EDE2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A56AFA">
    <w:pPr>
      <w:pStyle w:val="Title"/>
    </w:pPr>
    <w:r>
      <w:rPr>
        <w:rFonts w:ascii="Times New Roman" w:hAnsi="Times New Roman"/>
        <w:noProof/>
      </w:rPr>
      <w:drawing>
        <wp:anchor distT="36576" distB="36576" distL="36576" distR="36576" simplePos="0" relativeHeight="251662336" behindDoc="0" locked="0" layoutInCell="1" allowOverlap="1" wp14:anchorId="55756EFD" wp14:editId="152FC059">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5E53CC" w:rsidRPr="00091891" w:rsidRDefault="005E53CC"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63F2C10A" wp14:editId="72E48B00">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5E53CC" w:rsidRPr="006239E8" w:rsidRDefault="005E53CC"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5640FDF"/>
    <w:multiLevelType w:val="hybridMultilevel"/>
    <w:tmpl w:val="17C2F6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73057"/>
    <w:multiLevelType w:val="hybridMultilevel"/>
    <w:tmpl w:val="923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D3897"/>
    <w:multiLevelType w:val="hybridMultilevel"/>
    <w:tmpl w:val="5C14D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0"/>
  </w:num>
  <w:num w:numId="8">
    <w:abstractNumId w:val="9"/>
  </w:num>
  <w:num w:numId="9">
    <w:abstractNumId w:val="5"/>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DBE"/>
    <w:rsid w:val="00004E87"/>
    <w:rsid w:val="00006AC3"/>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7282"/>
    <w:rsid w:val="0003740F"/>
    <w:rsid w:val="00037D7B"/>
    <w:rsid w:val="00041219"/>
    <w:rsid w:val="00041435"/>
    <w:rsid w:val="00041708"/>
    <w:rsid w:val="0005042A"/>
    <w:rsid w:val="00051739"/>
    <w:rsid w:val="00051BC6"/>
    <w:rsid w:val="000521C3"/>
    <w:rsid w:val="00052341"/>
    <w:rsid w:val="000544E1"/>
    <w:rsid w:val="000567A9"/>
    <w:rsid w:val="00066176"/>
    <w:rsid w:val="00067350"/>
    <w:rsid w:val="00072CB0"/>
    <w:rsid w:val="00073B18"/>
    <w:rsid w:val="00073B66"/>
    <w:rsid w:val="00073E70"/>
    <w:rsid w:val="000752B7"/>
    <w:rsid w:val="00075CDF"/>
    <w:rsid w:val="000771FC"/>
    <w:rsid w:val="000813B1"/>
    <w:rsid w:val="00083A87"/>
    <w:rsid w:val="00084831"/>
    <w:rsid w:val="000872F8"/>
    <w:rsid w:val="000909AB"/>
    <w:rsid w:val="00091891"/>
    <w:rsid w:val="00094C20"/>
    <w:rsid w:val="00096D76"/>
    <w:rsid w:val="00097545"/>
    <w:rsid w:val="000975AF"/>
    <w:rsid w:val="000A1D89"/>
    <w:rsid w:val="000A29D8"/>
    <w:rsid w:val="000A2B8B"/>
    <w:rsid w:val="000A5EF5"/>
    <w:rsid w:val="000B43E8"/>
    <w:rsid w:val="000C34A7"/>
    <w:rsid w:val="000D3262"/>
    <w:rsid w:val="000D4414"/>
    <w:rsid w:val="000D5F02"/>
    <w:rsid w:val="000E0D93"/>
    <w:rsid w:val="000E2406"/>
    <w:rsid w:val="000E3775"/>
    <w:rsid w:val="000E3C0E"/>
    <w:rsid w:val="000E4D60"/>
    <w:rsid w:val="000E53C1"/>
    <w:rsid w:val="000E6E60"/>
    <w:rsid w:val="000F2853"/>
    <w:rsid w:val="000F477D"/>
    <w:rsid w:val="000F645F"/>
    <w:rsid w:val="000F797A"/>
    <w:rsid w:val="001045B8"/>
    <w:rsid w:val="00104AC5"/>
    <w:rsid w:val="0011090A"/>
    <w:rsid w:val="00110CD9"/>
    <w:rsid w:val="00112FAF"/>
    <w:rsid w:val="001155F4"/>
    <w:rsid w:val="00122493"/>
    <w:rsid w:val="0013244C"/>
    <w:rsid w:val="00133BAE"/>
    <w:rsid w:val="00133BBA"/>
    <w:rsid w:val="00134204"/>
    <w:rsid w:val="00137500"/>
    <w:rsid w:val="00140687"/>
    <w:rsid w:val="001408B3"/>
    <w:rsid w:val="00144ABC"/>
    <w:rsid w:val="00152237"/>
    <w:rsid w:val="00152F8C"/>
    <w:rsid w:val="00157304"/>
    <w:rsid w:val="00157BA9"/>
    <w:rsid w:val="00157F47"/>
    <w:rsid w:val="00161656"/>
    <w:rsid w:val="0016334F"/>
    <w:rsid w:val="00163C71"/>
    <w:rsid w:val="00167508"/>
    <w:rsid w:val="00173174"/>
    <w:rsid w:val="0017380D"/>
    <w:rsid w:val="00176A41"/>
    <w:rsid w:val="00176DB5"/>
    <w:rsid w:val="00177C16"/>
    <w:rsid w:val="00180031"/>
    <w:rsid w:val="001812E1"/>
    <w:rsid w:val="00191B4E"/>
    <w:rsid w:val="001930FD"/>
    <w:rsid w:val="0019585F"/>
    <w:rsid w:val="001A1A51"/>
    <w:rsid w:val="001A275D"/>
    <w:rsid w:val="001A299C"/>
    <w:rsid w:val="001A6EF6"/>
    <w:rsid w:val="001A773A"/>
    <w:rsid w:val="001B75E1"/>
    <w:rsid w:val="001C0213"/>
    <w:rsid w:val="001C1ABD"/>
    <w:rsid w:val="001C6D4F"/>
    <w:rsid w:val="001C6E3E"/>
    <w:rsid w:val="001D011D"/>
    <w:rsid w:val="001D044E"/>
    <w:rsid w:val="001D22D6"/>
    <w:rsid w:val="001D2FD7"/>
    <w:rsid w:val="001D41F4"/>
    <w:rsid w:val="001D7F17"/>
    <w:rsid w:val="001E13BA"/>
    <w:rsid w:val="001E264C"/>
    <w:rsid w:val="001E4D01"/>
    <w:rsid w:val="001E6772"/>
    <w:rsid w:val="00200BFD"/>
    <w:rsid w:val="002019F2"/>
    <w:rsid w:val="00202F56"/>
    <w:rsid w:val="00204217"/>
    <w:rsid w:val="002063DD"/>
    <w:rsid w:val="00213914"/>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2280"/>
    <w:rsid w:val="00285C02"/>
    <w:rsid w:val="0028642F"/>
    <w:rsid w:val="0029126A"/>
    <w:rsid w:val="00291BF2"/>
    <w:rsid w:val="00292C40"/>
    <w:rsid w:val="00294BC9"/>
    <w:rsid w:val="00297169"/>
    <w:rsid w:val="002A4EE1"/>
    <w:rsid w:val="002B19BF"/>
    <w:rsid w:val="002B3E92"/>
    <w:rsid w:val="002B53B4"/>
    <w:rsid w:val="002C1A8E"/>
    <w:rsid w:val="002C29B7"/>
    <w:rsid w:val="002C76EB"/>
    <w:rsid w:val="002D0481"/>
    <w:rsid w:val="002D1616"/>
    <w:rsid w:val="002E2335"/>
    <w:rsid w:val="002E7454"/>
    <w:rsid w:val="002F526A"/>
    <w:rsid w:val="002F5B14"/>
    <w:rsid w:val="002F78EB"/>
    <w:rsid w:val="003120EE"/>
    <w:rsid w:val="00314E97"/>
    <w:rsid w:val="00315587"/>
    <w:rsid w:val="00317EB3"/>
    <w:rsid w:val="003243CA"/>
    <w:rsid w:val="00337E0E"/>
    <w:rsid w:val="00340BC0"/>
    <w:rsid w:val="00340EDA"/>
    <w:rsid w:val="003434AD"/>
    <w:rsid w:val="0034397E"/>
    <w:rsid w:val="00343E6D"/>
    <w:rsid w:val="00350A53"/>
    <w:rsid w:val="0035252C"/>
    <w:rsid w:val="00353E49"/>
    <w:rsid w:val="00354D02"/>
    <w:rsid w:val="00365701"/>
    <w:rsid w:val="0037195A"/>
    <w:rsid w:val="00377898"/>
    <w:rsid w:val="00382781"/>
    <w:rsid w:val="00384C28"/>
    <w:rsid w:val="00385832"/>
    <w:rsid w:val="00386489"/>
    <w:rsid w:val="00390C66"/>
    <w:rsid w:val="00393D35"/>
    <w:rsid w:val="0039678C"/>
    <w:rsid w:val="003A096A"/>
    <w:rsid w:val="003A0C73"/>
    <w:rsid w:val="003A1AAF"/>
    <w:rsid w:val="003A7181"/>
    <w:rsid w:val="003C247A"/>
    <w:rsid w:val="003C2F24"/>
    <w:rsid w:val="003C55A4"/>
    <w:rsid w:val="003C55ED"/>
    <w:rsid w:val="003C7BB7"/>
    <w:rsid w:val="003D0B47"/>
    <w:rsid w:val="003D25C4"/>
    <w:rsid w:val="003D65F2"/>
    <w:rsid w:val="003E4699"/>
    <w:rsid w:val="003E65BA"/>
    <w:rsid w:val="003F0FA7"/>
    <w:rsid w:val="003F4F90"/>
    <w:rsid w:val="00401240"/>
    <w:rsid w:val="0040253B"/>
    <w:rsid w:val="00405263"/>
    <w:rsid w:val="00411CD1"/>
    <w:rsid w:val="00414987"/>
    <w:rsid w:val="00415176"/>
    <w:rsid w:val="00421549"/>
    <w:rsid w:val="00421FA6"/>
    <w:rsid w:val="00424E6C"/>
    <w:rsid w:val="0043242F"/>
    <w:rsid w:val="00435D34"/>
    <w:rsid w:val="00440852"/>
    <w:rsid w:val="00441D8C"/>
    <w:rsid w:val="00441FB1"/>
    <w:rsid w:val="00444EE2"/>
    <w:rsid w:val="00445D6A"/>
    <w:rsid w:val="0044718E"/>
    <w:rsid w:val="00451366"/>
    <w:rsid w:val="00455CAA"/>
    <w:rsid w:val="004570B9"/>
    <w:rsid w:val="00460278"/>
    <w:rsid w:val="004619B1"/>
    <w:rsid w:val="0047443A"/>
    <w:rsid w:val="00474480"/>
    <w:rsid w:val="004765EA"/>
    <w:rsid w:val="00480AC6"/>
    <w:rsid w:val="004822A8"/>
    <w:rsid w:val="00484D01"/>
    <w:rsid w:val="004A458C"/>
    <w:rsid w:val="004A4F2E"/>
    <w:rsid w:val="004B01D8"/>
    <w:rsid w:val="004B0764"/>
    <w:rsid w:val="004B7CAD"/>
    <w:rsid w:val="004C1052"/>
    <w:rsid w:val="004C1405"/>
    <w:rsid w:val="004C2640"/>
    <w:rsid w:val="004C531F"/>
    <w:rsid w:val="004C6A64"/>
    <w:rsid w:val="004C7478"/>
    <w:rsid w:val="004D0226"/>
    <w:rsid w:val="004D0C4F"/>
    <w:rsid w:val="004D2435"/>
    <w:rsid w:val="004D2B38"/>
    <w:rsid w:val="004D48F5"/>
    <w:rsid w:val="004E1205"/>
    <w:rsid w:val="004E430C"/>
    <w:rsid w:val="004E627D"/>
    <w:rsid w:val="004F1E47"/>
    <w:rsid w:val="004F4F69"/>
    <w:rsid w:val="0051095D"/>
    <w:rsid w:val="00511AF2"/>
    <w:rsid w:val="0051740F"/>
    <w:rsid w:val="00526923"/>
    <w:rsid w:val="00526A6B"/>
    <w:rsid w:val="00527355"/>
    <w:rsid w:val="00527482"/>
    <w:rsid w:val="00530A73"/>
    <w:rsid w:val="00531218"/>
    <w:rsid w:val="00536FC2"/>
    <w:rsid w:val="00537E63"/>
    <w:rsid w:val="005420E7"/>
    <w:rsid w:val="00542F8C"/>
    <w:rsid w:val="005509AD"/>
    <w:rsid w:val="00552B60"/>
    <w:rsid w:val="00557506"/>
    <w:rsid w:val="005703F0"/>
    <w:rsid w:val="005719DC"/>
    <w:rsid w:val="005819A8"/>
    <w:rsid w:val="00585E9E"/>
    <w:rsid w:val="005864D8"/>
    <w:rsid w:val="00586C10"/>
    <w:rsid w:val="00595FD2"/>
    <w:rsid w:val="005A02F1"/>
    <w:rsid w:val="005A081F"/>
    <w:rsid w:val="005A36B0"/>
    <w:rsid w:val="005A4F37"/>
    <w:rsid w:val="005A623D"/>
    <w:rsid w:val="005A7B26"/>
    <w:rsid w:val="005B095A"/>
    <w:rsid w:val="005B2ACA"/>
    <w:rsid w:val="005C1723"/>
    <w:rsid w:val="005D772B"/>
    <w:rsid w:val="005E0DC4"/>
    <w:rsid w:val="005E0FA6"/>
    <w:rsid w:val="005E2DC7"/>
    <w:rsid w:val="005E53CC"/>
    <w:rsid w:val="005E6468"/>
    <w:rsid w:val="005E7064"/>
    <w:rsid w:val="005F3458"/>
    <w:rsid w:val="005F65E4"/>
    <w:rsid w:val="005F6C00"/>
    <w:rsid w:val="006013A4"/>
    <w:rsid w:val="006063CB"/>
    <w:rsid w:val="00607BC3"/>
    <w:rsid w:val="0061224B"/>
    <w:rsid w:val="006138CF"/>
    <w:rsid w:val="0061711C"/>
    <w:rsid w:val="006239E8"/>
    <w:rsid w:val="00624286"/>
    <w:rsid w:val="00630D51"/>
    <w:rsid w:val="00633114"/>
    <w:rsid w:val="00634C00"/>
    <w:rsid w:val="0063576F"/>
    <w:rsid w:val="00637C92"/>
    <w:rsid w:val="006413A2"/>
    <w:rsid w:val="006427EE"/>
    <w:rsid w:val="006427F8"/>
    <w:rsid w:val="006459A9"/>
    <w:rsid w:val="006504BD"/>
    <w:rsid w:val="006524D6"/>
    <w:rsid w:val="00654299"/>
    <w:rsid w:val="00655692"/>
    <w:rsid w:val="006608AE"/>
    <w:rsid w:val="00660F30"/>
    <w:rsid w:val="0066335B"/>
    <w:rsid w:val="00664097"/>
    <w:rsid w:val="00670B5E"/>
    <w:rsid w:val="0067192B"/>
    <w:rsid w:val="00671EAE"/>
    <w:rsid w:val="00672B2D"/>
    <w:rsid w:val="00674DCD"/>
    <w:rsid w:val="006759B5"/>
    <w:rsid w:val="00683959"/>
    <w:rsid w:val="00695F19"/>
    <w:rsid w:val="00696069"/>
    <w:rsid w:val="0069607F"/>
    <w:rsid w:val="00697113"/>
    <w:rsid w:val="0069744B"/>
    <w:rsid w:val="006A1766"/>
    <w:rsid w:val="006A1A00"/>
    <w:rsid w:val="006A2B95"/>
    <w:rsid w:val="006B033D"/>
    <w:rsid w:val="006B20F8"/>
    <w:rsid w:val="006B2E4A"/>
    <w:rsid w:val="006B2FB9"/>
    <w:rsid w:val="006B39D7"/>
    <w:rsid w:val="006B3E77"/>
    <w:rsid w:val="006B45F5"/>
    <w:rsid w:val="006C0A23"/>
    <w:rsid w:val="006C1750"/>
    <w:rsid w:val="006C2127"/>
    <w:rsid w:val="006D0253"/>
    <w:rsid w:val="006D34A4"/>
    <w:rsid w:val="006D5770"/>
    <w:rsid w:val="006D7516"/>
    <w:rsid w:val="006E2BBC"/>
    <w:rsid w:val="006E61A9"/>
    <w:rsid w:val="006E7023"/>
    <w:rsid w:val="006F0A71"/>
    <w:rsid w:val="006F4FD5"/>
    <w:rsid w:val="006F5279"/>
    <w:rsid w:val="006F6C5E"/>
    <w:rsid w:val="00700B69"/>
    <w:rsid w:val="007019DA"/>
    <w:rsid w:val="007047C3"/>
    <w:rsid w:val="00714742"/>
    <w:rsid w:val="007163C0"/>
    <w:rsid w:val="00716BD6"/>
    <w:rsid w:val="007205CD"/>
    <w:rsid w:val="00721B2B"/>
    <w:rsid w:val="0072433C"/>
    <w:rsid w:val="00730320"/>
    <w:rsid w:val="00737A65"/>
    <w:rsid w:val="00747287"/>
    <w:rsid w:val="00751A0F"/>
    <w:rsid w:val="00752A2A"/>
    <w:rsid w:val="00752B46"/>
    <w:rsid w:val="00753279"/>
    <w:rsid w:val="007604DE"/>
    <w:rsid w:val="007612A8"/>
    <w:rsid w:val="00761CB4"/>
    <w:rsid w:val="00761D8A"/>
    <w:rsid w:val="0076687B"/>
    <w:rsid w:val="007810B7"/>
    <w:rsid w:val="00785DAD"/>
    <w:rsid w:val="007916A9"/>
    <w:rsid w:val="00794736"/>
    <w:rsid w:val="007A0299"/>
    <w:rsid w:val="007A2948"/>
    <w:rsid w:val="007A43DF"/>
    <w:rsid w:val="007A464F"/>
    <w:rsid w:val="007B0870"/>
    <w:rsid w:val="007B5858"/>
    <w:rsid w:val="007B5863"/>
    <w:rsid w:val="007B7CB4"/>
    <w:rsid w:val="007C4AAE"/>
    <w:rsid w:val="007C4EA9"/>
    <w:rsid w:val="007D08CB"/>
    <w:rsid w:val="007D160D"/>
    <w:rsid w:val="007D5ACB"/>
    <w:rsid w:val="007D5B38"/>
    <w:rsid w:val="007D683D"/>
    <w:rsid w:val="007E0926"/>
    <w:rsid w:val="007E468B"/>
    <w:rsid w:val="007E4756"/>
    <w:rsid w:val="007E4A96"/>
    <w:rsid w:val="007E5212"/>
    <w:rsid w:val="007F1F32"/>
    <w:rsid w:val="007F2395"/>
    <w:rsid w:val="007F37AB"/>
    <w:rsid w:val="00800CFA"/>
    <w:rsid w:val="008015FD"/>
    <w:rsid w:val="00804927"/>
    <w:rsid w:val="00812191"/>
    <w:rsid w:val="00812D99"/>
    <w:rsid w:val="0082079E"/>
    <w:rsid w:val="00823642"/>
    <w:rsid w:val="00824B0A"/>
    <w:rsid w:val="00831DC7"/>
    <w:rsid w:val="0084011F"/>
    <w:rsid w:val="00850122"/>
    <w:rsid w:val="008510B4"/>
    <w:rsid w:val="00852BD1"/>
    <w:rsid w:val="00860475"/>
    <w:rsid w:val="00861DF6"/>
    <w:rsid w:val="00862A91"/>
    <w:rsid w:val="00863D2E"/>
    <w:rsid w:val="00867003"/>
    <w:rsid w:val="00870765"/>
    <w:rsid w:val="00871F8B"/>
    <w:rsid w:val="00875D11"/>
    <w:rsid w:val="00876F9B"/>
    <w:rsid w:val="00884C41"/>
    <w:rsid w:val="00884CB0"/>
    <w:rsid w:val="0088534B"/>
    <w:rsid w:val="008863AE"/>
    <w:rsid w:val="008925FD"/>
    <w:rsid w:val="00892BF0"/>
    <w:rsid w:val="00896EB1"/>
    <w:rsid w:val="0089754C"/>
    <w:rsid w:val="008978F0"/>
    <w:rsid w:val="008A0F99"/>
    <w:rsid w:val="008A3014"/>
    <w:rsid w:val="008B1B5A"/>
    <w:rsid w:val="008B4061"/>
    <w:rsid w:val="008B42C2"/>
    <w:rsid w:val="008B6B2B"/>
    <w:rsid w:val="008B7E43"/>
    <w:rsid w:val="008C06DC"/>
    <w:rsid w:val="008C24B6"/>
    <w:rsid w:val="008C3348"/>
    <w:rsid w:val="008C48B3"/>
    <w:rsid w:val="008C5BD6"/>
    <w:rsid w:val="008C7A9C"/>
    <w:rsid w:val="008D0467"/>
    <w:rsid w:val="008D0720"/>
    <w:rsid w:val="008D147D"/>
    <w:rsid w:val="008D3495"/>
    <w:rsid w:val="008E1065"/>
    <w:rsid w:val="008E1632"/>
    <w:rsid w:val="008E3661"/>
    <w:rsid w:val="008E3805"/>
    <w:rsid w:val="008E3A72"/>
    <w:rsid w:val="008E3E4F"/>
    <w:rsid w:val="008E74D8"/>
    <w:rsid w:val="008F0AFB"/>
    <w:rsid w:val="008F3E35"/>
    <w:rsid w:val="008F443D"/>
    <w:rsid w:val="008F7905"/>
    <w:rsid w:val="00900629"/>
    <w:rsid w:val="00900E63"/>
    <w:rsid w:val="00901B0D"/>
    <w:rsid w:val="00901E1F"/>
    <w:rsid w:val="00902763"/>
    <w:rsid w:val="00904482"/>
    <w:rsid w:val="009063EA"/>
    <w:rsid w:val="0090702D"/>
    <w:rsid w:val="00911DE6"/>
    <w:rsid w:val="0091559E"/>
    <w:rsid w:val="0092484C"/>
    <w:rsid w:val="00931B16"/>
    <w:rsid w:val="00931D96"/>
    <w:rsid w:val="009328D9"/>
    <w:rsid w:val="00934F69"/>
    <w:rsid w:val="00937F31"/>
    <w:rsid w:val="00940E27"/>
    <w:rsid w:val="009416B1"/>
    <w:rsid w:val="00942786"/>
    <w:rsid w:val="00950682"/>
    <w:rsid w:val="0095074E"/>
    <w:rsid w:val="00950A52"/>
    <w:rsid w:val="00952A5D"/>
    <w:rsid w:val="00952BB3"/>
    <w:rsid w:val="00953BD1"/>
    <w:rsid w:val="00955A1D"/>
    <w:rsid w:val="00963DEC"/>
    <w:rsid w:val="009747FF"/>
    <w:rsid w:val="00983559"/>
    <w:rsid w:val="00983A33"/>
    <w:rsid w:val="009854A2"/>
    <w:rsid w:val="00986F21"/>
    <w:rsid w:val="00997E5F"/>
    <w:rsid w:val="009A1CEB"/>
    <w:rsid w:val="009A2384"/>
    <w:rsid w:val="009A3201"/>
    <w:rsid w:val="009A374F"/>
    <w:rsid w:val="009A3E13"/>
    <w:rsid w:val="009A7185"/>
    <w:rsid w:val="009A76CA"/>
    <w:rsid w:val="009B2FE3"/>
    <w:rsid w:val="009B434A"/>
    <w:rsid w:val="009B4B28"/>
    <w:rsid w:val="009B4BFF"/>
    <w:rsid w:val="009C154A"/>
    <w:rsid w:val="009C6CA7"/>
    <w:rsid w:val="009D064D"/>
    <w:rsid w:val="009D2F0A"/>
    <w:rsid w:val="009D3231"/>
    <w:rsid w:val="009D3B92"/>
    <w:rsid w:val="009D4358"/>
    <w:rsid w:val="009D49A5"/>
    <w:rsid w:val="009D7C0A"/>
    <w:rsid w:val="009E32D5"/>
    <w:rsid w:val="009E3E12"/>
    <w:rsid w:val="009E6BF3"/>
    <w:rsid w:val="009F5E3B"/>
    <w:rsid w:val="00A033E7"/>
    <w:rsid w:val="00A065C7"/>
    <w:rsid w:val="00A0682A"/>
    <w:rsid w:val="00A0759D"/>
    <w:rsid w:val="00A07BAA"/>
    <w:rsid w:val="00A11CD3"/>
    <w:rsid w:val="00A13295"/>
    <w:rsid w:val="00A16826"/>
    <w:rsid w:val="00A22019"/>
    <w:rsid w:val="00A23282"/>
    <w:rsid w:val="00A242D9"/>
    <w:rsid w:val="00A24412"/>
    <w:rsid w:val="00A31906"/>
    <w:rsid w:val="00A3366A"/>
    <w:rsid w:val="00A3473F"/>
    <w:rsid w:val="00A34AA1"/>
    <w:rsid w:val="00A36DC1"/>
    <w:rsid w:val="00A36FD7"/>
    <w:rsid w:val="00A41E9A"/>
    <w:rsid w:val="00A42E12"/>
    <w:rsid w:val="00A43D20"/>
    <w:rsid w:val="00A461E3"/>
    <w:rsid w:val="00A471D0"/>
    <w:rsid w:val="00A478D1"/>
    <w:rsid w:val="00A509BA"/>
    <w:rsid w:val="00A54F24"/>
    <w:rsid w:val="00A56779"/>
    <w:rsid w:val="00A56AFA"/>
    <w:rsid w:val="00A63D1D"/>
    <w:rsid w:val="00A675F7"/>
    <w:rsid w:val="00A7296A"/>
    <w:rsid w:val="00A73F01"/>
    <w:rsid w:val="00A7446E"/>
    <w:rsid w:val="00A75F66"/>
    <w:rsid w:val="00A87797"/>
    <w:rsid w:val="00A978C1"/>
    <w:rsid w:val="00AA2320"/>
    <w:rsid w:val="00AA42CA"/>
    <w:rsid w:val="00AA6497"/>
    <w:rsid w:val="00AB23A8"/>
    <w:rsid w:val="00AB2E4E"/>
    <w:rsid w:val="00AB53B9"/>
    <w:rsid w:val="00AB5F9D"/>
    <w:rsid w:val="00AB7092"/>
    <w:rsid w:val="00AD3C71"/>
    <w:rsid w:val="00AD6CD5"/>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66F2"/>
    <w:rsid w:val="00B50589"/>
    <w:rsid w:val="00B515B4"/>
    <w:rsid w:val="00B51D27"/>
    <w:rsid w:val="00B53C11"/>
    <w:rsid w:val="00B56287"/>
    <w:rsid w:val="00B56ACD"/>
    <w:rsid w:val="00B60B8F"/>
    <w:rsid w:val="00B61842"/>
    <w:rsid w:val="00B62B6D"/>
    <w:rsid w:val="00B63802"/>
    <w:rsid w:val="00B6670E"/>
    <w:rsid w:val="00B71CF2"/>
    <w:rsid w:val="00B74918"/>
    <w:rsid w:val="00B753EB"/>
    <w:rsid w:val="00B75ACD"/>
    <w:rsid w:val="00B75CF9"/>
    <w:rsid w:val="00B777E4"/>
    <w:rsid w:val="00B81D73"/>
    <w:rsid w:val="00B85199"/>
    <w:rsid w:val="00B91696"/>
    <w:rsid w:val="00B92593"/>
    <w:rsid w:val="00B9298C"/>
    <w:rsid w:val="00BA07F0"/>
    <w:rsid w:val="00BA3095"/>
    <w:rsid w:val="00BA447A"/>
    <w:rsid w:val="00BB4693"/>
    <w:rsid w:val="00BB711C"/>
    <w:rsid w:val="00BB716E"/>
    <w:rsid w:val="00BB77FF"/>
    <w:rsid w:val="00BC1A3A"/>
    <w:rsid w:val="00BC3393"/>
    <w:rsid w:val="00BC6A38"/>
    <w:rsid w:val="00BC7102"/>
    <w:rsid w:val="00BD28B7"/>
    <w:rsid w:val="00BE45A3"/>
    <w:rsid w:val="00BF03C8"/>
    <w:rsid w:val="00BF1BBB"/>
    <w:rsid w:val="00BF33B9"/>
    <w:rsid w:val="00BF6AE2"/>
    <w:rsid w:val="00BF736F"/>
    <w:rsid w:val="00C00239"/>
    <w:rsid w:val="00C056B6"/>
    <w:rsid w:val="00C060DE"/>
    <w:rsid w:val="00C076FE"/>
    <w:rsid w:val="00C077AE"/>
    <w:rsid w:val="00C10374"/>
    <w:rsid w:val="00C11E43"/>
    <w:rsid w:val="00C16337"/>
    <w:rsid w:val="00C16CB9"/>
    <w:rsid w:val="00C17809"/>
    <w:rsid w:val="00C20401"/>
    <w:rsid w:val="00C2070A"/>
    <w:rsid w:val="00C222A3"/>
    <w:rsid w:val="00C247F1"/>
    <w:rsid w:val="00C24FEC"/>
    <w:rsid w:val="00C27181"/>
    <w:rsid w:val="00C30F7A"/>
    <w:rsid w:val="00C33A4B"/>
    <w:rsid w:val="00C37D04"/>
    <w:rsid w:val="00C56D2F"/>
    <w:rsid w:val="00C56F6E"/>
    <w:rsid w:val="00C61AE4"/>
    <w:rsid w:val="00C62E29"/>
    <w:rsid w:val="00C65E3B"/>
    <w:rsid w:val="00C6747A"/>
    <w:rsid w:val="00C7000B"/>
    <w:rsid w:val="00C704D9"/>
    <w:rsid w:val="00C70921"/>
    <w:rsid w:val="00C730D4"/>
    <w:rsid w:val="00C74E2D"/>
    <w:rsid w:val="00C812E0"/>
    <w:rsid w:val="00C87AD6"/>
    <w:rsid w:val="00C952A2"/>
    <w:rsid w:val="00C9624A"/>
    <w:rsid w:val="00C965E4"/>
    <w:rsid w:val="00C97F56"/>
    <w:rsid w:val="00CA1329"/>
    <w:rsid w:val="00CA6EC7"/>
    <w:rsid w:val="00CB1A28"/>
    <w:rsid w:val="00CB2B97"/>
    <w:rsid w:val="00CB5227"/>
    <w:rsid w:val="00CB6AEC"/>
    <w:rsid w:val="00CC33D2"/>
    <w:rsid w:val="00CC3857"/>
    <w:rsid w:val="00CC4EE4"/>
    <w:rsid w:val="00CC7C57"/>
    <w:rsid w:val="00CD0671"/>
    <w:rsid w:val="00CD2173"/>
    <w:rsid w:val="00CE0A72"/>
    <w:rsid w:val="00CE48FC"/>
    <w:rsid w:val="00CE5267"/>
    <w:rsid w:val="00CE5C2C"/>
    <w:rsid w:val="00CF40B7"/>
    <w:rsid w:val="00CF4E64"/>
    <w:rsid w:val="00D053CA"/>
    <w:rsid w:val="00D1178E"/>
    <w:rsid w:val="00D11792"/>
    <w:rsid w:val="00D118F8"/>
    <w:rsid w:val="00D1270A"/>
    <w:rsid w:val="00D13B97"/>
    <w:rsid w:val="00D14051"/>
    <w:rsid w:val="00D14E93"/>
    <w:rsid w:val="00D1520E"/>
    <w:rsid w:val="00D16806"/>
    <w:rsid w:val="00D219AD"/>
    <w:rsid w:val="00D223DC"/>
    <w:rsid w:val="00D24453"/>
    <w:rsid w:val="00D24775"/>
    <w:rsid w:val="00D31AE9"/>
    <w:rsid w:val="00D32343"/>
    <w:rsid w:val="00D33F19"/>
    <w:rsid w:val="00D349B0"/>
    <w:rsid w:val="00D368FF"/>
    <w:rsid w:val="00D37DFA"/>
    <w:rsid w:val="00D4372C"/>
    <w:rsid w:val="00D46452"/>
    <w:rsid w:val="00D46806"/>
    <w:rsid w:val="00D46DB5"/>
    <w:rsid w:val="00D50FD6"/>
    <w:rsid w:val="00D514D9"/>
    <w:rsid w:val="00D53B21"/>
    <w:rsid w:val="00D56213"/>
    <w:rsid w:val="00D56349"/>
    <w:rsid w:val="00D56AB5"/>
    <w:rsid w:val="00D630CC"/>
    <w:rsid w:val="00D6313D"/>
    <w:rsid w:val="00D6526C"/>
    <w:rsid w:val="00D65FD3"/>
    <w:rsid w:val="00D66891"/>
    <w:rsid w:val="00D671B1"/>
    <w:rsid w:val="00D70EBB"/>
    <w:rsid w:val="00D725B2"/>
    <w:rsid w:val="00D73B2A"/>
    <w:rsid w:val="00D7456B"/>
    <w:rsid w:val="00D75539"/>
    <w:rsid w:val="00D81097"/>
    <w:rsid w:val="00D82E2B"/>
    <w:rsid w:val="00D854FD"/>
    <w:rsid w:val="00D868A1"/>
    <w:rsid w:val="00D9463F"/>
    <w:rsid w:val="00DA4F1F"/>
    <w:rsid w:val="00DB1483"/>
    <w:rsid w:val="00DB77CA"/>
    <w:rsid w:val="00DC0148"/>
    <w:rsid w:val="00DC3B76"/>
    <w:rsid w:val="00DE00BE"/>
    <w:rsid w:val="00DE14C5"/>
    <w:rsid w:val="00DE20E8"/>
    <w:rsid w:val="00DE473D"/>
    <w:rsid w:val="00DE491B"/>
    <w:rsid w:val="00DF0A34"/>
    <w:rsid w:val="00DF0CE2"/>
    <w:rsid w:val="00E03EC6"/>
    <w:rsid w:val="00E0543D"/>
    <w:rsid w:val="00E057BA"/>
    <w:rsid w:val="00E1021C"/>
    <w:rsid w:val="00E10678"/>
    <w:rsid w:val="00E133A1"/>
    <w:rsid w:val="00E138F6"/>
    <w:rsid w:val="00E1462E"/>
    <w:rsid w:val="00E15B3D"/>
    <w:rsid w:val="00E177D7"/>
    <w:rsid w:val="00E2324D"/>
    <w:rsid w:val="00E26FCD"/>
    <w:rsid w:val="00E27F9C"/>
    <w:rsid w:val="00E3005B"/>
    <w:rsid w:val="00E33A03"/>
    <w:rsid w:val="00E342BB"/>
    <w:rsid w:val="00E370A8"/>
    <w:rsid w:val="00E373D0"/>
    <w:rsid w:val="00E467A4"/>
    <w:rsid w:val="00E46CB9"/>
    <w:rsid w:val="00E564FE"/>
    <w:rsid w:val="00E63A4A"/>
    <w:rsid w:val="00E703BD"/>
    <w:rsid w:val="00E72029"/>
    <w:rsid w:val="00E72F14"/>
    <w:rsid w:val="00E73C0D"/>
    <w:rsid w:val="00E74469"/>
    <w:rsid w:val="00E7728B"/>
    <w:rsid w:val="00E90273"/>
    <w:rsid w:val="00E932CA"/>
    <w:rsid w:val="00E935B3"/>
    <w:rsid w:val="00E935C4"/>
    <w:rsid w:val="00E9365B"/>
    <w:rsid w:val="00E94F34"/>
    <w:rsid w:val="00E9632E"/>
    <w:rsid w:val="00E97B12"/>
    <w:rsid w:val="00EA0440"/>
    <w:rsid w:val="00EA0466"/>
    <w:rsid w:val="00EA23AA"/>
    <w:rsid w:val="00EA3A8C"/>
    <w:rsid w:val="00EA4EE1"/>
    <w:rsid w:val="00EB394C"/>
    <w:rsid w:val="00EB41B8"/>
    <w:rsid w:val="00EB5D1A"/>
    <w:rsid w:val="00EB5E69"/>
    <w:rsid w:val="00EB69A7"/>
    <w:rsid w:val="00ED0810"/>
    <w:rsid w:val="00ED3FAD"/>
    <w:rsid w:val="00ED4A99"/>
    <w:rsid w:val="00ED5BDB"/>
    <w:rsid w:val="00EE08C2"/>
    <w:rsid w:val="00EE20AD"/>
    <w:rsid w:val="00EE4F6E"/>
    <w:rsid w:val="00EE557A"/>
    <w:rsid w:val="00EE5981"/>
    <w:rsid w:val="00EF4F8E"/>
    <w:rsid w:val="00EF59C3"/>
    <w:rsid w:val="00EF60CB"/>
    <w:rsid w:val="00EF79A0"/>
    <w:rsid w:val="00F03707"/>
    <w:rsid w:val="00F03DDB"/>
    <w:rsid w:val="00F05611"/>
    <w:rsid w:val="00F101D4"/>
    <w:rsid w:val="00F11588"/>
    <w:rsid w:val="00F12DC1"/>
    <w:rsid w:val="00F13016"/>
    <w:rsid w:val="00F14DE4"/>
    <w:rsid w:val="00F2221C"/>
    <w:rsid w:val="00F23BF5"/>
    <w:rsid w:val="00F2626A"/>
    <w:rsid w:val="00F27DC0"/>
    <w:rsid w:val="00F30C8A"/>
    <w:rsid w:val="00F3182B"/>
    <w:rsid w:val="00F334A3"/>
    <w:rsid w:val="00F36ADD"/>
    <w:rsid w:val="00F41F02"/>
    <w:rsid w:val="00F448D9"/>
    <w:rsid w:val="00F52B3D"/>
    <w:rsid w:val="00F5314B"/>
    <w:rsid w:val="00F53ADB"/>
    <w:rsid w:val="00F60979"/>
    <w:rsid w:val="00F61C22"/>
    <w:rsid w:val="00F64B2B"/>
    <w:rsid w:val="00F65DC9"/>
    <w:rsid w:val="00F70AA8"/>
    <w:rsid w:val="00F73FAF"/>
    <w:rsid w:val="00F74DE1"/>
    <w:rsid w:val="00F755A1"/>
    <w:rsid w:val="00F84C18"/>
    <w:rsid w:val="00F94CCF"/>
    <w:rsid w:val="00F95E4F"/>
    <w:rsid w:val="00F95EF3"/>
    <w:rsid w:val="00F96444"/>
    <w:rsid w:val="00FA07E6"/>
    <w:rsid w:val="00FA0C89"/>
    <w:rsid w:val="00FA26E1"/>
    <w:rsid w:val="00FB0775"/>
    <w:rsid w:val="00FB71D1"/>
    <w:rsid w:val="00FC64DE"/>
    <w:rsid w:val="00FC6DA8"/>
    <w:rsid w:val="00FD1EDA"/>
    <w:rsid w:val="00FD4AA0"/>
    <w:rsid w:val="00FE1350"/>
    <w:rsid w:val="00FE2435"/>
    <w:rsid w:val="00FE3DCC"/>
    <w:rsid w:val="00FE4F59"/>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A478D1"/>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A478D1"/>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7B7CB4"/>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240319"/>
    <w:pPr>
      <w:tabs>
        <w:tab w:val="left" w:pos="720"/>
        <w:tab w:val="right" w:leader="dot" w:pos="9630"/>
      </w:tabs>
      <w:spacing w:after="40" w:line="240" w:lineRule="auto"/>
      <w:ind w:left="144"/>
    </w:pPr>
    <w:rPr>
      <w:noProof/>
    </w:rPr>
  </w:style>
  <w:style w:type="paragraph" w:styleId="TOC3">
    <w:name w:val="toc 3"/>
    <w:basedOn w:val="Heading3"/>
    <w:next w:val="Normal"/>
    <w:autoRedefine/>
    <w:uiPriority w:val="39"/>
    <w:unhideWhenUsed/>
    <w:qFormat/>
    <w:rsid w:val="006063CB"/>
    <w:pPr>
      <w:tabs>
        <w:tab w:val="right" w:leader="dot" w:pos="9630"/>
      </w:tabs>
      <w:spacing w:after="40" w:line="240" w:lineRule="auto"/>
      <w:ind w:left="288" w:right="378"/>
    </w:pPr>
    <w:rPr>
      <w:b w:val="0"/>
      <w:noProof/>
      <w:sz w:val="22"/>
    </w:rPr>
  </w:style>
  <w:style w:type="paragraph" w:styleId="TOC4">
    <w:name w:val="toc 4"/>
    <w:basedOn w:val="Normal"/>
    <w:next w:val="Normal"/>
    <w:autoRedefine/>
    <w:uiPriority w:val="39"/>
    <w:unhideWhenUsed/>
    <w:qFormat/>
    <w:rsid w:val="006427EE"/>
    <w:pPr>
      <w:tabs>
        <w:tab w:val="right" w:leader="dot" w:pos="9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HeadingC">
    <w:name w:val="Heading C"/>
    <w:basedOn w:val="Heading3"/>
    <w:link w:val="HeadingCChar"/>
    <w:qFormat/>
    <w:rsid w:val="006B20F8"/>
    <w:rPr>
      <w:caps/>
    </w:rPr>
  </w:style>
  <w:style w:type="character" w:customStyle="1" w:styleId="HeadingCChar">
    <w:name w:val="Heading C Char"/>
    <w:basedOn w:val="Heading3Char"/>
    <w:link w:val="HeadingC"/>
    <w:rsid w:val="006B20F8"/>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A478D1"/>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A478D1"/>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7B7CB4"/>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240319"/>
    <w:pPr>
      <w:tabs>
        <w:tab w:val="left" w:pos="720"/>
        <w:tab w:val="right" w:leader="dot" w:pos="9630"/>
      </w:tabs>
      <w:spacing w:after="40" w:line="240" w:lineRule="auto"/>
      <w:ind w:left="144"/>
    </w:pPr>
    <w:rPr>
      <w:noProof/>
    </w:rPr>
  </w:style>
  <w:style w:type="paragraph" w:styleId="TOC3">
    <w:name w:val="toc 3"/>
    <w:basedOn w:val="Heading3"/>
    <w:next w:val="Normal"/>
    <w:autoRedefine/>
    <w:uiPriority w:val="39"/>
    <w:unhideWhenUsed/>
    <w:qFormat/>
    <w:rsid w:val="006063CB"/>
    <w:pPr>
      <w:tabs>
        <w:tab w:val="right" w:leader="dot" w:pos="9630"/>
      </w:tabs>
      <w:spacing w:after="40" w:line="240" w:lineRule="auto"/>
      <w:ind w:left="288" w:right="378"/>
    </w:pPr>
    <w:rPr>
      <w:b w:val="0"/>
      <w:noProof/>
      <w:sz w:val="22"/>
    </w:rPr>
  </w:style>
  <w:style w:type="paragraph" w:styleId="TOC4">
    <w:name w:val="toc 4"/>
    <w:basedOn w:val="Normal"/>
    <w:next w:val="Normal"/>
    <w:autoRedefine/>
    <w:uiPriority w:val="39"/>
    <w:unhideWhenUsed/>
    <w:qFormat/>
    <w:rsid w:val="006427EE"/>
    <w:pPr>
      <w:tabs>
        <w:tab w:val="right" w:leader="dot" w:pos="9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HeadingC">
    <w:name w:val="Heading C"/>
    <w:basedOn w:val="Heading3"/>
    <w:link w:val="HeadingCChar"/>
    <w:qFormat/>
    <w:rsid w:val="006B20F8"/>
    <w:rPr>
      <w:caps/>
    </w:rPr>
  </w:style>
  <w:style w:type="character" w:customStyle="1" w:styleId="HeadingCChar">
    <w:name w:val="Heading C Char"/>
    <w:basedOn w:val="Heading3Char"/>
    <w:link w:val="HeadingC"/>
    <w:rsid w:val="006B20F8"/>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512">
      <w:bodyDiv w:val="1"/>
      <w:marLeft w:val="0"/>
      <w:marRight w:val="0"/>
      <w:marTop w:val="0"/>
      <w:marBottom w:val="0"/>
      <w:divBdr>
        <w:top w:val="none" w:sz="0" w:space="0" w:color="auto"/>
        <w:left w:val="none" w:sz="0" w:space="0" w:color="auto"/>
        <w:bottom w:val="none" w:sz="0" w:space="0" w:color="auto"/>
        <w:right w:val="none" w:sz="0" w:space="0" w:color="auto"/>
      </w:divBdr>
    </w:div>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629938671">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822114982">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201360412">
      <w:bodyDiv w:val="1"/>
      <w:marLeft w:val="0"/>
      <w:marRight w:val="0"/>
      <w:marTop w:val="0"/>
      <w:marBottom w:val="0"/>
      <w:divBdr>
        <w:top w:val="none" w:sz="0" w:space="0" w:color="auto"/>
        <w:left w:val="none" w:sz="0" w:space="0" w:color="auto"/>
        <w:bottom w:val="none" w:sz="0" w:space="0" w:color="auto"/>
        <w:right w:val="none" w:sz="0" w:space="0" w:color="auto"/>
      </w:divBdr>
    </w:div>
    <w:div w:id="1209610092">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61260722">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Communications\Internet\specification%20docs%20for%20web\Computers\co_sow.docx" TargetMode="External"/><Relationship Id="rId26" Type="http://schemas.openxmlformats.org/officeDocument/2006/relationships/hyperlink" Target="http://ocp.dc.gov/page/sustainable-purchasing" TargetMode="External"/><Relationship Id="rId39" Type="http://schemas.openxmlformats.org/officeDocument/2006/relationships/hyperlink" Target="http://grouper.ieee.org/groups/1680/" TargetMode="External"/><Relationship Id="rId3" Type="http://schemas.openxmlformats.org/officeDocument/2006/relationships/customXml" Target="../customXml/item3.xml"/><Relationship Id="rId21" Type="http://schemas.openxmlformats.org/officeDocument/2006/relationships/hyperlink" Target="file:///P:\Sustainable%20Purchasing%20Working%20Papers%20FY14\Communications\Internet\specification%20docs%20for%20web\Computers\co_sow.docx" TargetMode="External"/><Relationship Id="rId34" Type="http://schemas.openxmlformats.org/officeDocument/2006/relationships/hyperlink" Target="http://www.rohsguide.com/" TargetMode="External"/><Relationship Id="rId42" Type="http://schemas.openxmlformats.org/officeDocument/2006/relationships/hyperlink" Target="mailto:sppdc@dc.gov" TargetMode="External"/><Relationship Id="rId47" Type="http://schemas.openxmlformats.org/officeDocument/2006/relationships/hyperlink" Target="mailto:sppdc@dc.gov" TargetMode="External"/><Relationship Id="rId50" Type="http://schemas.openxmlformats.org/officeDocument/2006/relationships/hyperlink" Target="mailto:sppdc@dc.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P:\Sustainable%20Purchasing%20Working%20Papers%20FY14\Communications\Internet\specification%20docs%20for%20web\Computers\co_sow.docx" TargetMode="External"/><Relationship Id="rId25" Type="http://schemas.openxmlformats.org/officeDocument/2006/relationships/hyperlink" Target="mailto:sppdc@dc.gov" TargetMode="External"/><Relationship Id="rId33" Type="http://schemas.openxmlformats.org/officeDocument/2006/relationships/hyperlink" Target="http://www.energystar.gov/products/certified-products/detail/displays" TargetMode="External"/><Relationship Id="rId38" Type="http://schemas.openxmlformats.org/officeDocument/2006/relationships/hyperlink" Target="http://www.epeat.net" TargetMode="External"/><Relationship Id="rId46" Type="http://schemas.openxmlformats.org/officeDocument/2006/relationships/hyperlink" Target="http://ocp.dc.gov/page/district-columbia-sustainable-specification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P:\Sustainable%20Purchasing%20Working%20Papers%20FY14\Communications\Internet\specification%20docs%20for%20web\Computers\co_sow.docx" TargetMode="External"/><Relationship Id="rId29" Type="http://schemas.openxmlformats.org/officeDocument/2006/relationships/hyperlink" Target="http://ocp.dc.gov/node/940622/" TargetMode="External"/><Relationship Id="rId41" Type="http://schemas.openxmlformats.org/officeDocument/2006/relationships/hyperlink" Target="mailto:sppd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jonathan.rifkin@dc.gov" TargetMode="External"/><Relationship Id="rId32" Type="http://schemas.openxmlformats.org/officeDocument/2006/relationships/hyperlink" Target="http://www.energystar.gov/products/certified-products/detail/computers" TargetMode="External"/><Relationship Id="rId37" Type="http://schemas.openxmlformats.org/officeDocument/2006/relationships/hyperlink" Target="http://ocp.dc.gov/page/district-columbia-sustainable-specifications" TargetMode="External"/><Relationship Id="rId40" Type="http://schemas.openxmlformats.org/officeDocument/2006/relationships/hyperlink" Target="mailto:sppdc@dc.gov" TargetMode="External"/><Relationship Id="rId45" Type="http://schemas.openxmlformats.org/officeDocument/2006/relationships/hyperlink" Target="mailto:sppdc@dc.gov"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P:\Sustainable%20Purchasing%20Working%20Papers%20FY14\Communications\Internet\specification%20docs%20for%20web\Computers\co_sow.docx" TargetMode="External"/><Relationship Id="rId28" Type="http://schemas.openxmlformats.org/officeDocument/2006/relationships/hyperlink" Target="http://ocp.dc.gov/node/939892/" TargetMode="External"/><Relationship Id="rId36" Type="http://schemas.openxmlformats.org/officeDocument/2006/relationships/hyperlink" Target="http://www.energystar.gov" TargetMode="External"/><Relationship Id="rId49" Type="http://schemas.openxmlformats.org/officeDocument/2006/relationships/hyperlink" Target="mailto:sppdc@dc.gov"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Communications\Internet\specification%20docs%20for%20web\Computers\co_sow.docx" TargetMode="External"/><Relationship Id="rId31" Type="http://schemas.openxmlformats.org/officeDocument/2006/relationships/hyperlink" Target="http://www.epeat.net" TargetMode="External"/><Relationship Id="rId44" Type="http://schemas.openxmlformats.org/officeDocument/2006/relationships/hyperlink" Target="http://ocp.dc.gov/page/district-columbia-sustainable-specification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Communications\Internet\specification%20docs%20for%20web\Computers\co_sow.docx" TargetMode="External"/><Relationship Id="rId27" Type="http://schemas.openxmlformats.org/officeDocument/2006/relationships/hyperlink" Target="http://ocp.dc.gov/publication/procurement-practices-reform-act-2010" TargetMode="External"/><Relationship Id="rId30" Type="http://schemas.openxmlformats.org/officeDocument/2006/relationships/hyperlink" Target="http://grouper.ieee.org/groups/1680/" TargetMode="External"/><Relationship Id="rId35" Type="http://schemas.openxmlformats.org/officeDocument/2006/relationships/hyperlink" Target="http://ocp.dc.gov/page/district-columbia-sustainable-specifications" TargetMode="External"/><Relationship Id="rId43" Type="http://schemas.openxmlformats.org/officeDocument/2006/relationships/hyperlink" Target="mailto:sppdc@dc.gov" TargetMode="External"/><Relationship Id="rId48" Type="http://schemas.openxmlformats.org/officeDocument/2006/relationships/hyperlink" Target="http://ocp.dc.gov/page/district-columbia-sustainable-specifications" TargetMode="External"/><Relationship Id="rId8" Type="http://schemas.openxmlformats.org/officeDocument/2006/relationships/settings" Target="settings.xml"/><Relationship Id="rId51" Type="http://schemas.openxmlformats.org/officeDocument/2006/relationships/hyperlink" Target="http://toxicsinpackaging.org/model_legisl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5D5A4C2-FFA3-4C7D-9169-79704523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4</TotalTime>
  <Pages>11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4</cp:revision>
  <cp:lastPrinted>2014-10-16T19:14:00Z</cp:lastPrinted>
  <dcterms:created xsi:type="dcterms:W3CDTF">2014-11-20T20:00:00Z</dcterms:created>
  <dcterms:modified xsi:type="dcterms:W3CDTF">2014-11-25T16:12:00Z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